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FE8D2" w14:textId="68A9EDA5" w:rsidR="006A5834" w:rsidRPr="006A5834" w:rsidRDefault="006A5834" w:rsidP="006A5834">
      <w:pPr>
        <w:widowControl/>
        <w:jc w:val="center"/>
        <w:rPr>
          <w:rFonts w:ascii="メイリオ" w:eastAsia="メイリオ" w:hAnsi="メイリオ"/>
          <w:b/>
          <w:bCs/>
          <w:sz w:val="32"/>
          <w:szCs w:val="32"/>
        </w:rPr>
      </w:pPr>
      <w:r w:rsidRPr="006A5834">
        <w:rPr>
          <w:rFonts w:ascii="メイリオ" w:eastAsia="メイリオ" w:hAnsi="メイリオ" w:hint="eastAsia"/>
          <w:b/>
          <w:bCs/>
          <w:sz w:val="32"/>
          <w:szCs w:val="32"/>
        </w:rPr>
        <w:t>令和６年度　補正予算</w:t>
      </w:r>
    </w:p>
    <w:p w14:paraId="01D8F162" w14:textId="77777777" w:rsidR="006A5834" w:rsidRPr="006A5834" w:rsidRDefault="006A5834" w:rsidP="006A5834">
      <w:pPr>
        <w:widowControl/>
        <w:jc w:val="center"/>
        <w:rPr>
          <w:rFonts w:ascii="メイリオ" w:eastAsia="メイリオ" w:hAnsi="メイリオ"/>
          <w:b/>
          <w:bCs/>
          <w:sz w:val="24"/>
          <w:szCs w:val="24"/>
        </w:rPr>
      </w:pPr>
    </w:p>
    <w:p w14:paraId="6E959C5B" w14:textId="073E1E93" w:rsidR="006A5834" w:rsidRPr="006A5834" w:rsidRDefault="006A5834" w:rsidP="006A5834">
      <w:pPr>
        <w:widowControl/>
        <w:jc w:val="center"/>
        <w:rPr>
          <w:rFonts w:ascii="メイリオ" w:eastAsia="メイリオ" w:hAnsi="メイリオ"/>
          <w:b/>
          <w:bCs/>
          <w:sz w:val="44"/>
          <w:szCs w:val="44"/>
        </w:rPr>
      </w:pPr>
      <w:r w:rsidRPr="006A5834">
        <w:rPr>
          <w:rFonts w:ascii="メイリオ" w:eastAsia="メイリオ" w:hAnsi="メイリオ" w:hint="eastAsia"/>
          <w:b/>
          <w:bCs/>
          <w:sz w:val="44"/>
          <w:szCs w:val="44"/>
        </w:rPr>
        <w:t>第3次いしがき物価高騰対策支援補助金</w:t>
      </w:r>
    </w:p>
    <w:p w14:paraId="0B25D6FE" w14:textId="77777777" w:rsidR="006A5834" w:rsidRPr="006A5834" w:rsidRDefault="006A5834" w:rsidP="006A5834">
      <w:pPr>
        <w:widowControl/>
        <w:jc w:val="center"/>
        <w:rPr>
          <w:rFonts w:ascii="メイリオ" w:eastAsia="メイリオ" w:hAnsi="メイリオ"/>
          <w:b/>
          <w:bCs/>
          <w:sz w:val="24"/>
          <w:szCs w:val="24"/>
        </w:rPr>
      </w:pPr>
    </w:p>
    <w:p w14:paraId="60CC2293" w14:textId="45B05DFE" w:rsidR="006A5834" w:rsidRPr="00811CCB" w:rsidRDefault="006A5834" w:rsidP="006A5834">
      <w:pPr>
        <w:widowControl/>
        <w:jc w:val="center"/>
        <w:rPr>
          <w:rFonts w:ascii="メイリオ" w:eastAsia="メイリオ" w:hAnsi="メイリオ"/>
          <w:b/>
          <w:bCs/>
          <w:sz w:val="44"/>
          <w:szCs w:val="44"/>
        </w:rPr>
      </w:pPr>
      <w:r w:rsidRPr="00811CCB">
        <w:rPr>
          <w:rFonts w:ascii="メイリオ" w:eastAsia="メイリオ" w:hAnsi="メイリオ" w:hint="eastAsia"/>
          <w:b/>
          <w:bCs/>
          <w:sz w:val="44"/>
          <w:szCs w:val="44"/>
        </w:rPr>
        <w:t>【伴走支援型】</w:t>
      </w:r>
    </w:p>
    <w:p w14:paraId="63871706" w14:textId="77777777" w:rsidR="006A5834" w:rsidRPr="006A5834" w:rsidRDefault="006A5834" w:rsidP="006A5834">
      <w:pPr>
        <w:widowControl/>
        <w:jc w:val="center"/>
        <w:rPr>
          <w:rFonts w:ascii="メイリオ" w:eastAsia="メイリオ" w:hAnsi="メイリオ"/>
          <w:b/>
          <w:bCs/>
          <w:sz w:val="24"/>
          <w:szCs w:val="24"/>
        </w:rPr>
      </w:pPr>
    </w:p>
    <w:p w14:paraId="1792D7DE" w14:textId="5A8AEFEA" w:rsidR="006A5834" w:rsidRPr="006A5834" w:rsidRDefault="006A5834" w:rsidP="006A5834">
      <w:pPr>
        <w:widowControl/>
        <w:jc w:val="center"/>
        <w:rPr>
          <w:rFonts w:ascii="メイリオ" w:eastAsia="メイリオ" w:hAnsi="メイリオ"/>
          <w:b/>
          <w:bCs/>
          <w:sz w:val="40"/>
          <w:szCs w:val="40"/>
          <w:bdr w:val="single" w:sz="4" w:space="0" w:color="auto"/>
        </w:rPr>
      </w:pPr>
      <w:r>
        <w:rPr>
          <w:rFonts w:ascii="メイリオ" w:eastAsia="メイリオ" w:hAnsi="メイリオ" w:hint="eastAsia"/>
          <w:b/>
          <w:bCs/>
          <w:sz w:val="40"/>
          <w:szCs w:val="40"/>
          <w:bdr w:val="single" w:sz="4" w:space="0" w:color="auto"/>
        </w:rPr>
        <w:t xml:space="preserve"> </w:t>
      </w:r>
      <w:r w:rsidRPr="006A5834">
        <w:rPr>
          <w:rFonts w:ascii="メイリオ" w:eastAsia="メイリオ" w:hAnsi="メイリオ" w:hint="eastAsia"/>
          <w:b/>
          <w:bCs/>
          <w:sz w:val="40"/>
          <w:szCs w:val="40"/>
          <w:bdr w:val="single" w:sz="4" w:space="0" w:color="auto"/>
        </w:rPr>
        <w:t>公募要領 詳細版</w:t>
      </w:r>
      <w:r>
        <w:rPr>
          <w:rFonts w:ascii="メイリオ" w:eastAsia="メイリオ" w:hAnsi="メイリオ" w:hint="eastAsia"/>
          <w:b/>
          <w:bCs/>
          <w:sz w:val="40"/>
          <w:szCs w:val="40"/>
          <w:bdr w:val="single" w:sz="4" w:space="0" w:color="auto"/>
        </w:rPr>
        <w:t xml:space="preserve"> </w:t>
      </w:r>
    </w:p>
    <w:p w14:paraId="260FB0F5" w14:textId="77777777" w:rsidR="006A5834" w:rsidRDefault="006A5834">
      <w:pPr>
        <w:widowControl/>
        <w:jc w:val="left"/>
        <w:rPr>
          <w:rFonts w:ascii="ＭＳ Ｐゴシック" w:eastAsia="ＭＳ Ｐゴシック" w:hAnsi="ＭＳ Ｐゴシック"/>
          <w:b/>
          <w:bCs/>
          <w:sz w:val="24"/>
          <w:szCs w:val="24"/>
        </w:rPr>
      </w:pPr>
    </w:p>
    <w:p w14:paraId="1B09DB99" w14:textId="77777777" w:rsidR="006A5834" w:rsidRDefault="006A5834">
      <w:pPr>
        <w:widowControl/>
        <w:jc w:val="left"/>
        <w:rPr>
          <w:rFonts w:ascii="ＭＳ Ｐゴシック" w:eastAsia="ＭＳ Ｐゴシック" w:hAnsi="ＭＳ Ｐゴシック"/>
          <w:b/>
          <w:bCs/>
          <w:sz w:val="24"/>
          <w:szCs w:val="24"/>
        </w:rPr>
      </w:pPr>
    </w:p>
    <w:p w14:paraId="27CB3BB1" w14:textId="77777777" w:rsidR="006A5834" w:rsidRDefault="006A5834">
      <w:pPr>
        <w:widowControl/>
        <w:jc w:val="left"/>
        <w:rPr>
          <w:rFonts w:ascii="ＭＳ Ｐゴシック" w:eastAsia="ＭＳ Ｐゴシック" w:hAnsi="ＭＳ Ｐゴシック"/>
          <w:b/>
          <w:bCs/>
          <w:sz w:val="24"/>
          <w:szCs w:val="24"/>
        </w:rPr>
      </w:pPr>
    </w:p>
    <w:p w14:paraId="5AEFAC6B" w14:textId="77777777" w:rsidR="006A5834" w:rsidRDefault="006A5834">
      <w:pPr>
        <w:widowControl/>
        <w:jc w:val="left"/>
        <w:rPr>
          <w:rFonts w:ascii="ＭＳ Ｐゴシック" w:eastAsia="ＭＳ Ｐゴシック" w:hAnsi="ＭＳ Ｐゴシック"/>
          <w:b/>
          <w:bCs/>
          <w:sz w:val="24"/>
          <w:szCs w:val="24"/>
        </w:rPr>
      </w:pPr>
    </w:p>
    <w:p w14:paraId="6C8FA470" w14:textId="77777777" w:rsidR="006A5834" w:rsidRDefault="006A5834">
      <w:pPr>
        <w:widowControl/>
        <w:jc w:val="left"/>
        <w:rPr>
          <w:rFonts w:ascii="ＭＳ Ｐゴシック" w:eastAsia="ＭＳ Ｐゴシック" w:hAnsi="ＭＳ Ｐゴシック"/>
          <w:b/>
          <w:bCs/>
          <w:sz w:val="24"/>
          <w:szCs w:val="24"/>
        </w:rPr>
      </w:pPr>
    </w:p>
    <w:p w14:paraId="052AACFA" w14:textId="77777777" w:rsidR="006A5834" w:rsidRDefault="006A5834">
      <w:pPr>
        <w:widowControl/>
        <w:jc w:val="left"/>
        <w:rPr>
          <w:rFonts w:ascii="ＭＳ Ｐゴシック" w:eastAsia="ＭＳ Ｐゴシック" w:hAnsi="ＭＳ Ｐゴシック"/>
          <w:b/>
          <w:bCs/>
          <w:sz w:val="24"/>
          <w:szCs w:val="24"/>
        </w:rPr>
      </w:pPr>
    </w:p>
    <w:p w14:paraId="32C158A2" w14:textId="77777777" w:rsidR="006A5834" w:rsidRDefault="006A5834">
      <w:pPr>
        <w:widowControl/>
        <w:jc w:val="left"/>
        <w:rPr>
          <w:rFonts w:ascii="ＭＳ Ｐゴシック" w:eastAsia="ＭＳ Ｐゴシック" w:hAnsi="ＭＳ Ｐゴシック"/>
          <w:b/>
          <w:bCs/>
          <w:sz w:val="24"/>
          <w:szCs w:val="24"/>
        </w:rPr>
      </w:pPr>
    </w:p>
    <w:p w14:paraId="3A15F0E1" w14:textId="77777777" w:rsidR="006A5834" w:rsidRDefault="006A5834">
      <w:pPr>
        <w:widowControl/>
        <w:jc w:val="left"/>
        <w:rPr>
          <w:rFonts w:ascii="ＭＳ Ｐゴシック" w:eastAsia="ＭＳ Ｐゴシック" w:hAnsi="ＭＳ Ｐゴシック"/>
          <w:b/>
          <w:bCs/>
          <w:sz w:val="24"/>
          <w:szCs w:val="24"/>
        </w:rPr>
      </w:pPr>
    </w:p>
    <w:p w14:paraId="407ECDA3" w14:textId="77777777" w:rsidR="006A5834" w:rsidRDefault="006A5834">
      <w:pPr>
        <w:widowControl/>
        <w:jc w:val="left"/>
        <w:rPr>
          <w:rFonts w:ascii="ＭＳ Ｐゴシック" w:eastAsia="ＭＳ Ｐゴシック" w:hAnsi="ＭＳ Ｐゴシック"/>
          <w:b/>
          <w:bCs/>
          <w:sz w:val="24"/>
          <w:szCs w:val="24"/>
        </w:rPr>
      </w:pPr>
    </w:p>
    <w:p w14:paraId="2229E7BA" w14:textId="77777777" w:rsidR="00811CCB" w:rsidRDefault="00811CCB">
      <w:pPr>
        <w:widowControl/>
        <w:jc w:val="left"/>
        <w:rPr>
          <w:rFonts w:ascii="ＭＳ Ｐゴシック" w:eastAsia="ＭＳ Ｐゴシック" w:hAnsi="ＭＳ Ｐゴシック"/>
          <w:b/>
          <w:bCs/>
          <w:sz w:val="24"/>
          <w:szCs w:val="24"/>
        </w:rPr>
      </w:pPr>
    </w:p>
    <w:p w14:paraId="1B14F844" w14:textId="77777777" w:rsidR="00811CCB" w:rsidRDefault="00811CCB">
      <w:pPr>
        <w:widowControl/>
        <w:jc w:val="left"/>
        <w:rPr>
          <w:rFonts w:ascii="ＭＳ Ｐゴシック" w:eastAsia="ＭＳ Ｐゴシック" w:hAnsi="ＭＳ Ｐゴシック"/>
          <w:b/>
          <w:bCs/>
          <w:sz w:val="24"/>
          <w:szCs w:val="24"/>
        </w:rPr>
      </w:pPr>
    </w:p>
    <w:p w14:paraId="2004944A" w14:textId="77777777" w:rsidR="00811CCB" w:rsidRDefault="00811CCB">
      <w:pPr>
        <w:widowControl/>
        <w:jc w:val="left"/>
        <w:rPr>
          <w:rFonts w:ascii="ＭＳ Ｐゴシック" w:eastAsia="ＭＳ Ｐゴシック" w:hAnsi="ＭＳ Ｐゴシック"/>
          <w:b/>
          <w:bCs/>
          <w:sz w:val="24"/>
          <w:szCs w:val="24"/>
        </w:rPr>
      </w:pPr>
    </w:p>
    <w:p w14:paraId="6D323E99" w14:textId="77777777" w:rsidR="00811CCB" w:rsidRDefault="00811CCB">
      <w:pPr>
        <w:widowControl/>
        <w:jc w:val="left"/>
        <w:rPr>
          <w:rFonts w:ascii="ＭＳ Ｐゴシック" w:eastAsia="ＭＳ Ｐゴシック" w:hAnsi="ＭＳ Ｐゴシック"/>
          <w:b/>
          <w:bCs/>
          <w:sz w:val="24"/>
          <w:szCs w:val="24"/>
        </w:rPr>
      </w:pPr>
    </w:p>
    <w:p w14:paraId="35A3D865" w14:textId="77777777" w:rsidR="006A5834" w:rsidRDefault="006A5834">
      <w:pPr>
        <w:widowControl/>
        <w:jc w:val="left"/>
        <w:rPr>
          <w:rFonts w:ascii="ＭＳ Ｐゴシック" w:eastAsia="ＭＳ Ｐゴシック" w:hAnsi="ＭＳ Ｐゴシック"/>
          <w:b/>
          <w:bCs/>
          <w:sz w:val="24"/>
          <w:szCs w:val="24"/>
        </w:rPr>
      </w:pPr>
    </w:p>
    <w:p w14:paraId="564968AA" w14:textId="77777777" w:rsidR="006A5834" w:rsidRDefault="006A5834">
      <w:pPr>
        <w:widowControl/>
        <w:jc w:val="left"/>
        <w:rPr>
          <w:rFonts w:ascii="ＭＳ Ｐゴシック" w:eastAsia="ＭＳ Ｐゴシック" w:hAnsi="ＭＳ Ｐゴシック"/>
          <w:b/>
          <w:bCs/>
          <w:sz w:val="24"/>
          <w:szCs w:val="24"/>
        </w:rPr>
      </w:pPr>
    </w:p>
    <w:p w14:paraId="1BBE0C69" w14:textId="77777777" w:rsidR="006A5834" w:rsidRDefault="006A5834">
      <w:pPr>
        <w:widowControl/>
        <w:jc w:val="left"/>
        <w:rPr>
          <w:rFonts w:ascii="ＭＳ Ｐゴシック" w:eastAsia="ＭＳ Ｐゴシック" w:hAnsi="ＭＳ Ｐゴシック"/>
          <w:b/>
          <w:bCs/>
          <w:sz w:val="24"/>
          <w:szCs w:val="24"/>
        </w:rPr>
      </w:pPr>
    </w:p>
    <w:p w14:paraId="139CEA0A" w14:textId="77777777" w:rsidR="006A5834" w:rsidRPr="006A5834" w:rsidRDefault="006A5834" w:rsidP="006A5834">
      <w:pPr>
        <w:widowControl/>
        <w:jc w:val="center"/>
        <w:rPr>
          <w:rFonts w:ascii="メイリオ" w:eastAsia="メイリオ" w:hAnsi="メイリオ"/>
          <w:b/>
          <w:bCs/>
          <w:sz w:val="40"/>
          <w:szCs w:val="40"/>
        </w:rPr>
      </w:pPr>
      <w:r w:rsidRPr="006A5834">
        <w:rPr>
          <w:rFonts w:ascii="メイリオ" w:eastAsia="メイリオ" w:hAnsi="メイリオ" w:hint="eastAsia"/>
          <w:b/>
          <w:bCs/>
          <w:sz w:val="40"/>
          <w:szCs w:val="40"/>
        </w:rPr>
        <w:t>令和７年３月１２日</w:t>
      </w:r>
    </w:p>
    <w:p w14:paraId="353455DC" w14:textId="592F89A4" w:rsidR="006A5834" w:rsidRPr="006F5AF0" w:rsidRDefault="006A5834" w:rsidP="006F5AF0">
      <w:pPr>
        <w:widowControl/>
        <w:jc w:val="center"/>
        <w:rPr>
          <w:rFonts w:ascii="メイリオ" w:eastAsia="メイリオ" w:hAnsi="メイリオ"/>
          <w:b/>
          <w:bCs/>
          <w:sz w:val="40"/>
          <w:szCs w:val="40"/>
        </w:rPr>
      </w:pPr>
      <w:r w:rsidRPr="006A5834">
        <w:rPr>
          <w:rFonts w:ascii="メイリオ" w:eastAsia="メイリオ" w:hAnsi="メイリオ" w:hint="eastAsia"/>
          <w:b/>
          <w:bCs/>
          <w:sz w:val="40"/>
          <w:szCs w:val="40"/>
        </w:rPr>
        <w:t>石垣市商工会</w:t>
      </w:r>
      <w:r w:rsidRPr="006A5834">
        <w:rPr>
          <w:rFonts w:ascii="メイリオ" w:eastAsia="メイリオ" w:hAnsi="メイリオ"/>
          <w:b/>
          <w:bCs/>
          <w:sz w:val="24"/>
          <w:szCs w:val="24"/>
        </w:rPr>
        <w:br w:type="page"/>
      </w:r>
    </w:p>
    <w:p w14:paraId="66DE654A" w14:textId="0973A958" w:rsidR="00654F4D" w:rsidRPr="00654F4D" w:rsidRDefault="00074667" w:rsidP="00654F4D">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lastRenderedPageBreak/>
        <w:t>１．</w:t>
      </w:r>
      <w:r w:rsidR="00654F4D" w:rsidRPr="00654F4D">
        <w:rPr>
          <w:rFonts w:ascii="ＭＳ Ｐゴシック" w:eastAsia="ＭＳ Ｐゴシック" w:hAnsi="ＭＳ Ｐゴシック"/>
          <w:b/>
          <w:bCs/>
          <w:sz w:val="24"/>
          <w:szCs w:val="24"/>
        </w:rPr>
        <w:t xml:space="preserve"> 目的</w:t>
      </w:r>
    </w:p>
    <w:p w14:paraId="7CE0A6D0" w14:textId="1C88C644" w:rsidR="00654F4D" w:rsidRDefault="00CF3C36" w:rsidP="00CF3C36">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第3次いしがき物価高騰対策支援補助金【伴走支援型】（以下、伴走支援型）</w:t>
      </w:r>
      <w:r w:rsidR="00654F4D" w:rsidRPr="00654F4D">
        <w:rPr>
          <w:rFonts w:ascii="ＭＳ Ｐゴシック" w:eastAsia="ＭＳ Ｐゴシック" w:hAnsi="ＭＳ Ｐゴシック"/>
          <w:sz w:val="24"/>
          <w:szCs w:val="24"/>
        </w:rPr>
        <w:t>は、石垣市内の中小・小規模事業者が過去3年間に策定した事業計画に基づき、</w:t>
      </w:r>
      <w:r w:rsidR="006F5AF0">
        <w:rPr>
          <w:rFonts w:ascii="ＭＳ Ｐゴシック" w:eastAsia="ＭＳ Ｐゴシック" w:hAnsi="ＭＳ Ｐゴシック" w:hint="eastAsia"/>
          <w:sz w:val="24"/>
          <w:szCs w:val="24"/>
        </w:rPr>
        <w:t>課題解決に向けた</w:t>
      </w:r>
      <w:r w:rsidR="00654F4D" w:rsidRPr="00654F4D">
        <w:rPr>
          <w:rFonts w:ascii="ＭＳ Ｐゴシック" w:eastAsia="ＭＳ Ｐゴシック" w:hAnsi="ＭＳ Ｐゴシック"/>
          <w:sz w:val="24"/>
          <w:szCs w:val="24"/>
        </w:rPr>
        <w:t>取り組みに</w:t>
      </w:r>
      <w:r w:rsidR="006F5AF0">
        <w:rPr>
          <w:rFonts w:ascii="ＭＳ Ｐゴシック" w:eastAsia="ＭＳ Ｐゴシック" w:hAnsi="ＭＳ Ｐゴシック" w:hint="eastAsia"/>
          <w:sz w:val="24"/>
          <w:szCs w:val="24"/>
        </w:rPr>
        <w:t>対して</w:t>
      </w:r>
      <w:r w:rsidR="00654F4D" w:rsidRPr="00654F4D">
        <w:rPr>
          <w:rFonts w:ascii="ＭＳ Ｐゴシック" w:eastAsia="ＭＳ Ｐゴシック" w:hAnsi="ＭＳ Ｐゴシック"/>
          <w:sz w:val="24"/>
          <w:szCs w:val="24"/>
        </w:rPr>
        <w:t>販路開拓、商品開発、販売促進、業務改善</w:t>
      </w:r>
      <w:r>
        <w:rPr>
          <w:rFonts w:ascii="ＭＳ Ｐゴシック" w:eastAsia="ＭＳ Ｐゴシック" w:hAnsi="ＭＳ Ｐゴシック" w:hint="eastAsia"/>
          <w:sz w:val="24"/>
          <w:szCs w:val="24"/>
        </w:rPr>
        <w:t>、労務改善</w:t>
      </w:r>
      <w:r w:rsidR="00654F4D" w:rsidRPr="00654F4D">
        <w:rPr>
          <w:rFonts w:ascii="ＭＳ Ｐゴシック" w:eastAsia="ＭＳ Ｐゴシック" w:hAnsi="ＭＳ Ｐゴシック"/>
          <w:sz w:val="24"/>
          <w:szCs w:val="24"/>
        </w:rPr>
        <w:t>を支援することを目的とします。</w:t>
      </w:r>
      <w:r w:rsidR="00654F4D" w:rsidRPr="00654F4D">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 xml:space="preserve">　</w:t>
      </w:r>
      <w:r w:rsidR="00654F4D" w:rsidRPr="00654F4D">
        <w:rPr>
          <w:rFonts w:ascii="ＭＳ Ｐゴシック" w:eastAsia="ＭＳ Ｐゴシック" w:hAnsi="ＭＳ Ｐゴシック"/>
          <w:sz w:val="24"/>
          <w:szCs w:val="24"/>
        </w:rPr>
        <w:t>商工会経営指導員および外部専門家による伴走支援を通じて、事業目標の達成を図り、</w:t>
      </w:r>
      <w:r w:rsidR="00654F4D" w:rsidRPr="00CF3C36">
        <w:rPr>
          <w:rFonts w:ascii="ＭＳ Ｐゴシック" w:eastAsia="ＭＳ Ｐゴシック" w:hAnsi="ＭＳ Ｐゴシック"/>
          <w:sz w:val="24"/>
          <w:szCs w:val="24"/>
        </w:rPr>
        <w:t>事業者の売上増加、業務効率化、雇用の維持・拡大を促進することで、地域経済の活性化と持続的発展を支援します。</w:t>
      </w:r>
    </w:p>
    <w:p w14:paraId="4C0DAE38" w14:textId="77777777" w:rsidR="00CF3C36" w:rsidRDefault="00CF3C36" w:rsidP="00CF3C36">
      <w:pPr>
        <w:ind w:firstLineChars="100" w:firstLine="240"/>
        <w:rPr>
          <w:rFonts w:ascii="ＭＳ Ｐゴシック" w:eastAsia="ＭＳ Ｐゴシック" w:hAnsi="ＭＳ Ｐゴシック"/>
          <w:sz w:val="24"/>
          <w:szCs w:val="24"/>
        </w:rPr>
      </w:pPr>
    </w:p>
    <w:tbl>
      <w:tblPr>
        <w:tblStyle w:val="aa"/>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shd w:val="clear" w:color="auto" w:fill="F2F2F2" w:themeFill="background1" w:themeFillShade="F2"/>
        <w:tblLook w:val="04A0" w:firstRow="1" w:lastRow="0" w:firstColumn="1" w:lastColumn="0" w:noHBand="0" w:noVBand="1"/>
      </w:tblPr>
      <w:tblGrid>
        <w:gridCol w:w="9060"/>
      </w:tblGrid>
      <w:tr w:rsidR="00CF3C36" w14:paraId="018CC498" w14:textId="77777777" w:rsidTr="00D52ED5">
        <w:tc>
          <w:tcPr>
            <w:tcW w:w="9060" w:type="dxa"/>
            <w:shd w:val="clear" w:color="auto" w:fill="F2F2F2" w:themeFill="background1" w:themeFillShade="F2"/>
          </w:tcPr>
          <w:p w14:paraId="1FE3A50B" w14:textId="77777777" w:rsidR="00CF3C36" w:rsidRPr="00D52ED5" w:rsidRDefault="00CF3C36" w:rsidP="00CF3C36">
            <w:pPr>
              <w:rPr>
                <w:rFonts w:ascii="ＭＳ Ｐゴシック" w:eastAsia="ＭＳ Ｐゴシック" w:hAnsi="ＭＳ Ｐゴシック"/>
                <w:b/>
                <w:bCs/>
                <w:sz w:val="24"/>
                <w:szCs w:val="24"/>
              </w:rPr>
            </w:pPr>
            <w:r w:rsidRPr="00D52ED5">
              <w:rPr>
                <w:rFonts w:ascii="ＭＳ Ｐゴシック" w:eastAsia="ＭＳ Ｐゴシック" w:hAnsi="ＭＳ Ｐゴシック" w:hint="eastAsia"/>
                <w:b/>
                <w:bCs/>
                <w:sz w:val="24"/>
                <w:szCs w:val="24"/>
              </w:rPr>
              <w:t>〇</w:t>
            </w:r>
            <w:r w:rsidRPr="00D52ED5">
              <w:rPr>
                <w:rFonts w:ascii="ＭＳ Ｐゴシック" w:eastAsia="ＭＳ Ｐゴシック" w:hAnsi="ＭＳ Ｐゴシック" w:hint="eastAsia"/>
                <w:b/>
                <w:bCs/>
                <w:sz w:val="24"/>
                <w:szCs w:val="24"/>
                <w:u w:val="single"/>
              </w:rPr>
              <w:t>伴走支援とは？</w:t>
            </w:r>
          </w:p>
          <w:p w14:paraId="569086B5" w14:textId="4E1BE887" w:rsidR="00CF3C36" w:rsidRDefault="00726662" w:rsidP="00726662">
            <w:pPr>
              <w:ind w:firstLineChars="100" w:firstLine="240"/>
              <w:rPr>
                <w:rFonts w:ascii="ＭＳ Ｐゴシック" w:eastAsia="ＭＳ Ｐゴシック" w:hAnsi="ＭＳ Ｐゴシック"/>
                <w:sz w:val="24"/>
                <w:szCs w:val="24"/>
              </w:rPr>
            </w:pPr>
            <w:r w:rsidRPr="00726662">
              <w:rPr>
                <w:rFonts w:ascii="ＭＳ Ｐゴシック" w:eastAsia="ＭＳ Ｐゴシック" w:hAnsi="ＭＳ Ｐゴシック"/>
                <w:sz w:val="24"/>
                <w:szCs w:val="24"/>
              </w:rPr>
              <w:t>不確実な時代に企業が成長するには、環境変化に対応し自ら変革することが求められます。しかし、中小企業の経営者が独力で改革を進めるのは難しく、多忙の中で課題に気づけないこともあります。そこで、信頼できる第三者の「伴走支援」が重要です。対話を重ねることで課題を明確にし、社員とともに解決に取り組むことで、自走できる企業へと成長していきます。</w:t>
            </w:r>
          </w:p>
        </w:tc>
      </w:tr>
    </w:tbl>
    <w:p w14:paraId="516C7F16" w14:textId="1D61B077" w:rsidR="00654F4D" w:rsidRPr="00654F4D" w:rsidRDefault="00654F4D" w:rsidP="00654F4D">
      <w:pPr>
        <w:rPr>
          <w:rFonts w:ascii="ＭＳ Ｐゴシック" w:eastAsia="ＭＳ Ｐゴシック" w:hAnsi="ＭＳ Ｐゴシック"/>
          <w:sz w:val="24"/>
          <w:szCs w:val="24"/>
        </w:rPr>
      </w:pPr>
    </w:p>
    <w:p w14:paraId="4A543CD8" w14:textId="7C26D6AE" w:rsidR="00654F4D" w:rsidRPr="00654F4D" w:rsidRDefault="00074667" w:rsidP="00654F4D">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w:t>
      </w:r>
      <w:r w:rsidR="00654F4D" w:rsidRPr="00654F4D">
        <w:rPr>
          <w:rFonts w:ascii="ＭＳ Ｐゴシック" w:eastAsia="ＭＳ Ｐゴシック" w:hAnsi="ＭＳ Ｐゴシック"/>
          <w:b/>
          <w:bCs/>
          <w:sz w:val="24"/>
          <w:szCs w:val="24"/>
        </w:rPr>
        <w:t xml:space="preserve">. </w:t>
      </w:r>
      <w:r>
        <w:rPr>
          <w:rFonts w:ascii="ＭＳ Ｐゴシック" w:eastAsia="ＭＳ Ｐゴシック" w:hAnsi="ＭＳ Ｐゴシック" w:hint="eastAsia"/>
          <w:b/>
          <w:bCs/>
          <w:sz w:val="24"/>
          <w:szCs w:val="24"/>
        </w:rPr>
        <w:t>伴走支援</w:t>
      </w:r>
      <w:r w:rsidR="006F5AF0">
        <w:rPr>
          <w:rFonts w:ascii="ＭＳ Ｐゴシック" w:eastAsia="ＭＳ Ｐゴシック" w:hAnsi="ＭＳ Ｐゴシック" w:hint="eastAsia"/>
          <w:b/>
          <w:bCs/>
          <w:sz w:val="24"/>
          <w:szCs w:val="24"/>
        </w:rPr>
        <w:t>型</w:t>
      </w:r>
      <w:r w:rsidR="00654F4D">
        <w:rPr>
          <w:rFonts w:ascii="ＭＳ Ｐゴシック" w:eastAsia="ＭＳ Ｐゴシック" w:hAnsi="ＭＳ Ｐゴシック" w:hint="eastAsia"/>
          <w:b/>
          <w:bCs/>
          <w:sz w:val="24"/>
          <w:szCs w:val="24"/>
        </w:rPr>
        <w:t>について</w:t>
      </w:r>
    </w:p>
    <w:p w14:paraId="1CAEF9BF" w14:textId="0D26621E" w:rsidR="00654F4D" w:rsidRPr="00654F4D" w:rsidRDefault="00074667" w:rsidP="00654F4D">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（１）</w:t>
      </w:r>
      <w:r w:rsidR="00654F4D" w:rsidRPr="00654F4D">
        <w:rPr>
          <w:rFonts w:ascii="ＭＳ Ｐゴシック" w:eastAsia="ＭＳ Ｐゴシック" w:hAnsi="ＭＳ Ｐゴシック"/>
          <w:b/>
          <w:bCs/>
          <w:sz w:val="24"/>
          <w:szCs w:val="24"/>
        </w:rPr>
        <w:t>事業内容</w:t>
      </w:r>
    </w:p>
    <w:p w14:paraId="7FAFCE9A" w14:textId="4F117865" w:rsidR="00654F4D" w:rsidRPr="00654F4D" w:rsidRDefault="00074667" w:rsidP="00074667">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〇伴走型支援</w:t>
      </w:r>
      <w:r w:rsidR="00654F4D" w:rsidRPr="00654F4D">
        <w:rPr>
          <w:rFonts w:ascii="ＭＳ Ｐゴシック" w:eastAsia="ＭＳ Ｐゴシック" w:hAnsi="ＭＳ Ｐゴシック"/>
          <w:sz w:val="24"/>
          <w:szCs w:val="24"/>
        </w:rPr>
        <w:t>は、</w:t>
      </w:r>
      <w:r>
        <w:rPr>
          <w:rFonts w:ascii="ＭＳ Ｐゴシック" w:eastAsia="ＭＳ Ｐゴシック" w:hAnsi="ＭＳ Ｐゴシック" w:hint="eastAsia"/>
          <w:sz w:val="24"/>
          <w:szCs w:val="24"/>
        </w:rPr>
        <w:t>過去３年以内に策定した</w:t>
      </w:r>
      <w:r w:rsidR="00654F4D" w:rsidRPr="00654F4D">
        <w:rPr>
          <w:rFonts w:ascii="ＭＳ Ｐゴシック" w:eastAsia="ＭＳ Ｐゴシック" w:hAnsi="ＭＳ Ｐゴシック"/>
          <w:sz w:val="24"/>
          <w:szCs w:val="24"/>
        </w:rPr>
        <w:t>事業計画の実施にあたり課題を抱えている事業者を対象に、その課題解決に必要な資金を</w:t>
      </w:r>
      <w:r w:rsidR="00D47DBA">
        <w:rPr>
          <w:rFonts w:ascii="ＭＳ Ｐゴシック" w:eastAsia="ＭＳ Ｐゴシック" w:hAnsi="ＭＳ Ｐゴシック" w:hint="eastAsia"/>
          <w:sz w:val="24"/>
          <w:szCs w:val="24"/>
        </w:rPr>
        <w:t>一部</w:t>
      </w:r>
      <w:r w:rsidR="00654F4D" w:rsidRPr="00654F4D">
        <w:rPr>
          <w:rFonts w:ascii="ＭＳ Ｐゴシック" w:eastAsia="ＭＳ Ｐゴシック" w:hAnsi="ＭＳ Ｐゴシック"/>
          <w:sz w:val="24"/>
          <w:szCs w:val="24"/>
        </w:rPr>
        <w:t>補助します。</w:t>
      </w:r>
    </w:p>
    <w:p w14:paraId="41E11BF9" w14:textId="7031647E" w:rsidR="00074667" w:rsidRDefault="00074667" w:rsidP="00074667">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654F4D" w:rsidRPr="00654F4D">
        <w:rPr>
          <w:rFonts w:ascii="ＭＳ Ｐゴシック" w:eastAsia="ＭＳ Ｐゴシック" w:hAnsi="ＭＳ Ｐゴシック"/>
          <w:sz w:val="24"/>
          <w:szCs w:val="24"/>
        </w:rPr>
        <w:t>補助対象となる取</w:t>
      </w:r>
      <w:r w:rsidR="00D52ED5">
        <w:rPr>
          <w:rFonts w:ascii="ＭＳ Ｐゴシック" w:eastAsia="ＭＳ Ｐゴシック" w:hAnsi="ＭＳ Ｐゴシック" w:hint="eastAsia"/>
          <w:sz w:val="24"/>
          <w:szCs w:val="24"/>
        </w:rPr>
        <w:t>り</w:t>
      </w:r>
      <w:r w:rsidR="00654F4D" w:rsidRPr="00654F4D">
        <w:rPr>
          <w:rFonts w:ascii="ＭＳ Ｐゴシック" w:eastAsia="ＭＳ Ｐゴシック" w:hAnsi="ＭＳ Ｐゴシック"/>
          <w:sz w:val="24"/>
          <w:szCs w:val="24"/>
        </w:rPr>
        <w:t>組みは、</w:t>
      </w:r>
      <w:r>
        <w:rPr>
          <w:rFonts w:ascii="ＭＳ Ｐゴシック" w:eastAsia="ＭＳ Ｐゴシック" w:hAnsi="ＭＳ Ｐゴシック" w:hint="eastAsia"/>
          <w:sz w:val="24"/>
          <w:szCs w:val="24"/>
        </w:rPr>
        <w:t>課題解決に必要となる</w:t>
      </w:r>
      <w:r w:rsidR="00654F4D" w:rsidRPr="00654F4D">
        <w:rPr>
          <w:rFonts w:ascii="ＭＳ Ｐゴシック" w:eastAsia="ＭＳ Ｐゴシック" w:hAnsi="ＭＳ Ｐゴシック"/>
          <w:sz w:val="24"/>
          <w:szCs w:val="24"/>
        </w:rPr>
        <w:t>販路開拓、商品開発、販売促進、</w:t>
      </w:r>
      <w:r w:rsidR="00B55CA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00654F4D" w:rsidRPr="00654F4D">
        <w:rPr>
          <w:rFonts w:ascii="ＭＳ Ｐゴシック" w:eastAsia="ＭＳ Ｐゴシック" w:hAnsi="ＭＳ Ｐゴシック"/>
          <w:sz w:val="24"/>
          <w:szCs w:val="24"/>
        </w:rPr>
        <w:t>業務改善</w:t>
      </w:r>
      <w:r>
        <w:rPr>
          <w:rFonts w:ascii="ＭＳ Ｐゴシック" w:eastAsia="ＭＳ Ｐゴシック" w:hAnsi="ＭＳ Ｐゴシック" w:hint="eastAsia"/>
          <w:sz w:val="24"/>
          <w:szCs w:val="24"/>
        </w:rPr>
        <w:t>、労務改善など</w:t>
      </w:r>
      <w:r w:rsidR="00654F4D" w:rsidRPr="00654F4D">
        <w:rPr>
          <w:rFonts w:ascii="ＭＳ Ｐゴシック" w:eastAsia="ＭＳ Ｐゴシック" w:hAnsi="ＭＳ Ｐゴシック"/>
          <w:sz w:val="24"/>
          <w:szCs w:val="24"/>
        </w:rPr>
        <w:t>です。</w:t>
      </w:r>
    </w:p>
    <w:p w14:paraId="1695EF52" w14:textId="6023515C" w:rsidR="00654F4D" w:rsidRDefault="00074667" w:rsidP="00074667">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〇上記</w:t>
      </w:r>
      <w:r w:rsidR="00B55CAF">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取組みに対して、</w:t>
      </w:r>
      <w:r w:rsidR="00654F4D" w:rsidRPr="00654F4D">
        <w:rPr>
          <w:rFonts w:ascii="ＭＳ Ｐゴシック" w:eastAsia="ＭＳ Ｐゴシック" w:hAnsi="ＭＳ Ｐゴシック"/>
          <w:sz w:val="24"/>
          <w:szCs w:val="24"/>
        </w:rPr>
        <w:t>商工会経営指導員および外部専門家と連携して、課題解決に向けた具体的な施策を検討・決定します。</w:t>
      </w:r>
    </w:p>
    <w:p w14:paraId="110ADC8E" w14:textId="776040CF" w:rsidR="00654F4D" w:rsidRDefault="00395BDE" w:rsidP="00395BDE">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〇採択後、事業者と商工会経営指導員および外部専門家による検討の結果、申請時の</w:t>
      </w:r>
    </w:p>
    <w:p w14:paraId="4488F0C9" w14:textId="13F2458D" w:rsidR="00395BDE" w:rsidRPr="00654F4D" w:rsidRDefault="00395BDE" w:rsidP="00395BDE">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取組内容が変更</w:t>
      </w:r>
      <w:r w:rsidR="006F5AF0">
        <w:rPr>
          <w:rFonts w:ascii="ＭＳ Ｐゴシック" w:eastAsia="ＭＳ Ｐゴシック" w:hAnsi="ＭＳ Ｐゴシック" w:hint="eastAsia"/>
          <w:sz w:val="24"/>
          <w:szCs w:val="24"/>
        </w:rPr>
        <w:t>となる</w:t>
      </w:r>
      <w:r w:rsidR="00D47DBA">
        <w:rPr>
          <w:rFonts w:ascii="ＭＳ Ｐゴシック" w:eastAsia="ＭＳ Ｐゴシック" w:hAnsi="ＭＳ Ｐゴシック" w:hint="eastAsia"/>
          <w:sz w:val="24"/>
          <w:szCs w:val="24"/>
        </w:rPr>
        <w:t>場合もあります。</w:t>
      </w:r>
    </w:p>
    <w:p w14:paraId="68BBFD2A" w14:textId="47BB94BB" w:rsidR="00654F4D" w:rsidRPr="00654F4D" w:rsidRDefault="00654F4D" w:rsidP="00654F4D">
      <w:pPr>
        <w:rPr>
          <w:rFonts w:ascii="ＭＳ Ｐゴシック" w:eastAsia="ＭＳ Ｐゴシック" w:hAnsi="ＭＳ Ｐゴシック"/>
          <w:sz w:val="24"/>
          <w:szCs w:val="24"/>
        </w:rPr>
      </w:pPr>
    </w:p>
    <w:p w14:paraId="0EEC1C56" w14:textId="02459910" w:rsidR="00654F4D" w:rsidRPr="00654F4D" w:rsidRDefault="00B55CAF" w:rsidP="00654F4D">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w:t>
      </w:r>
      <w:r w:rsidR="00654F4D" w:rsidRPr="00654F4D">
        <w:rPr>
          <w:rFonts w:ascii="ＭＳ Ｐゴシック" w:eastAsia="ＭＳ Ｐゴシック" w:hAnsi="ＭＳ Ｐゴシック"/>
          <w:b/>
          <w:bCs/>
          <w:sz w:val="24"/>
          <w:szCs w:val="24"/>
        </w:rPr>
        <w:t>応募要件</w:t>
      </w:r>
    </w:p>
    <w:p w14:paraId="1307CE2F" w14:textId="5AE07814" w:rsidR="00654F4D" w:rsidRPr="00654F4D" w:rsidRDefault="00B55CAF" w:rsidP="00B55CAF">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①</w:t>
      </w:r>
      <w:r w:rsidR="00654F4D" w:rsidRPr="00654F4D">
        <w:rPr>
          <w:rFonts w:ascii="ＭＳ Ｐゴシック" w:eastAsia="ＭＳ Ｐゴシック" w:hAnsi="ＭＳ Ｐゴシック"/>
          <w:b/>
          <w:bCs/>
          <w:sz w:val="24"/>
          <w:szCs w:val="24"/>
        </w:rPr>
        <w:t>対象事業者</w:t>
      </w:r>
    </w:p>
    <w:p w14:paraId="2D7DAABB" w14:textId="1E47B35C" w:rsidR="00654F4D" w:rsidRDefault="006F5AF0" w:rsidP="00D40212">
      <w:pPr>
        <w:ind w:leftChars="100" w:left="692" w:hangingChars="200" w:hanging="482"/>
        <w:rPr>
          <w:rFonts w:ascii="ＭＳ Ｐゴシック" w:eastAsia="ＭＳ Ｐゴシック" w:hAnsi="ＭＳ Ｐゴシック"/>
          <w:b/>
          <w:bCs/>
          <w:sz w:val="24"/>
          <w:szCs w:val="24"/>
        </w:rPr>
      </w:pPr>
      <w:r w:rsidRPr="006F5AF0">
        <w:rPr>
          <w:rFonts w:ascii="ＭＳ Ｐゴシック" w:eastAsia="ＭＳ Ｐゴシック" w:hAnsi="ＭＳ Ｐゴシック" w:hint="eastAsia"/>
          <w:b/>
          <w:bCs/>
          <w:sz w:val="24"/>
          <w:szCs w:val="24"/>
        </w:rPr>
        <w:t>（ア）</w:t>
      </w:r>
      <w:r w:rsidR="00654F4D" w:rsidRPr="00FB4627">
        <w:rPr>
          <w:rFonts w:ascii="ＭＳ Ｐゴシック" w:eastAsia="ＭＳ Ｐゴシック" w:hAnsi="ＭＳ Ｐゴシック"/>
          <w:b/>
          <w:bCs/>
          <w:sz w:val="24"/>
          <w:szCs w:val="24"/>
          <w:u w:val="single"/>
        </w:rPr>
        <w:t>過去3年</w:t>
      </w:r>
      <w:r w:rsidR="0012418E">
        <w:rPr>
          <w:rFonts w:ascii="ＭＳ Ｐゴシック" w:eastAsia="ＭＳ Ｐゴシック" w:hAnsi="ＭＳ Ｐゴシック" w:hint="eastAsia"/>
          <w:b/>
          <w:bCs/>
          <w:sz w:val="24"/>
          <w:szCs w:val="24"/>
          <w:u w:val="single"/>
        </w:rPr>
        <w:t>（2022～24年/令和4～6年）</w:t>
      </w:r>
      <w:r w:rsidR="00654F4D" w:rsidRPr="00FB4627">
        <w:rPr>
          <w:rFonts w:ascii="ＭＳ Ｐゴシック" w:eastAsia="ＭＳ Ｐゴシック" w:hAnsi="ＭＳ Ｐゴシック"/>
          <w:b/>
          <w:bCs/>
          <w:sz w:val="24"/>
          <w:szCs w:val="24"/>
          <w:u w:val="single"/>
        </w:rPr>
        <w:t>以内に以下の事業計画</w:t>
      </w:r>
      <w:r w:rsidR="00DE6089">
        <w:rPr>
          <w:rFonts w:ascii="ＭＳ Ｐゴシック" w:eastAsia="ＭＳ Ｐゴシック" w:hAnsi="ＭＳ Ｐゴシック" w:hint="eastAsia"/>
          <w:b/>
          <w:bCs/>
          <w:sz w:val="24"/>
          <w:szCs w:val="24"/>
          <w:u w:val="single"/>
        </w:rPr>
        <w:t>が</w:t>
      </w:r>
      <w:r w:rsidR="003A219B" w:rsidRPr="00FB4627">
        <w:rPr>
          <w:rFonts w:ascii="ＭＳ Ｐゴシック" w:eastAsia="ＭＳ Ｐゴシック" w:hAnsi="ＭＳ Ｐゴシック" w:hint="eastAsia"/>
          <w:b/>
          <w:bCs/>
          <w:sz w:val="24"/>
          <w:szCs w:val="24"/>
          <w:u w:val="single"/>
        </w:rPr>
        <w:t>認定</w:t>
      </w:r>
      <w:r w:rsidR="00DE6089">
        <w:rPr>
          <w:rFonts w:ascii="ＭＳ Ｐゴシック" w:eastAsia="ＭＳ Ｐゴシック" w:hAnsi="ＭＳ Ｐゴシック" w:hint="eastAsia"/>
          <w:b/>
          <w:bCs/>
          <w:sz w:val="24"/>
          <w:szCs w:val="24"/>
          <w:u w:val="single"/>
        </w:rPr>
        <w:t>・</w:t>
      </w:r>
      <w:r w:rsidR="0012418E">
        <w:rPr>
          <w:rFonts w:ascii="ＭＳ Ｐゴシック" w:eastAsia="ＭＳ Ｐゴシック" w:hAnsi="ＭＳ Ｐゴシック" w:hint="eastAsia"/>
          <w:b/>
          <w:bCs/>
          <w:sz w:val="24"/>
          <w:szCs w:val="24"/>
          <w:u w:val="single"/>
        </w:rPr>
        <w:t>採択・</w:t>
      </w:r>
      <w:r w:rsidR="00DE6089">
        <w:rPr>
          <w:rFonts w:ascii="ＭＳ Ｐゴシック" w:eastAsia="ＭＳ Ｐゴシック" w:hAnsi="ＭＳ Ｐゴシック" w:hint="eastAsia"/>
          <w:b/>
          <w:bCs/>
          <w:sz w:val="24"/>
          <w:szCs w:val="24"/>
          <w:u w:val="single"/>
        </w:rPr>
        <w:t>決定</w:t>
      </w:r>
      <w:r w:rsidR="00D40212">
        <w:rPr>
          <w:rFonts w:ascii="ＭＳ Ｐゴシック" w:eastAsia="ＭＳ Ｐゴシック" w:hAnsi="ＭＳ Ｐゴシック" w:hint="eastAsia"/>
          <w:b/>
          <w:bCs/>
          <w:sz w:val="24"/>
          <w:szCs w:val="24"/>
          <w:u w:val="single"/>
        </w:rPr>
        <w:t>等</w:t>
      </w:r>
      <w:r w:rsidR="00DE6089">
        <w:rPr>
          <w:rFonts w:ascii="ＭＳ Ｐゴシック" w:eastAsia="ＭＳ Ｐゴシック" w:hAnsi="ＭＳ Ｐゴシック" w:hint="eastAsia"/>
          <w:b/>
          <w:bCs/>
          <w:sz w:val="24"/>
          <w:szCs w:val="24"/>
          <w:u w:val="single"/>
        </w:rPr>
        <w:t>された</w:t>
      </w:r>
      <w:r w:rsidR="00654F4D" w:rsidRPr="00FB4627">
        <w:rPr>
          <w:rFonts w:ascii="ＭＳ Ｐゴシック" w:eastAsia="ＭＳ Ｐゴシック" w:hAnsi="ＭＳ Ｐゴシック"/>
          <w:b/>
          <w:bCs/>
          <w:sz w:val="24"/>
          <w:szCs w:val="24"/>
          <w:u w:val="single"/>
        </w:rPr>
        <w:t>事業者</w:t>
      </w:r>
      <w:r w:rsidR="00B55CAF" w:rsidRPr="00FB4627">
        <w:rPr>
          <w:rFonts w:ascii="ＭＳ Ｐゴシック" w:eastAsia="ＭＳ Ｐゴシック" w:hAnsi="ＭＳ Ｐゴシック" w:hint="eastAsia"/>
          <w:b/>
          <w:bCs/>
          <w:sz w:val="24"/>
          <w:szCs w:val="24"/>
          <w:u w:val="single"/>
        </w:rPr>
        <w:t>であること</w:t>
      </w:r>
    </w:p>
    <w:tbl>
      <w:tblPr>
        <w:tblStyle w:val="aa"/>
        <w:tblW w:w="0" w:type="auto"/>
        <w:tblInd w:w="562" w:type="dxa"/>
        <w:tblLook w:val="04A0" w:firstRow="1" w:lastRow="0" w:firstColumn="1" w:lastColumn="0" w:noHBand="0" w:noVBand="1"/>
      </w:tblPr>
      <w:tblGrid>
        <w:gridCol w:w="8498"/>
      </w:tblGrid>
      <w:tr w:rsidR="00B55CAF" w14:paraId="00C7AB11" w14:textId="77777777" w:rsidTr="00FB4627">
        <w:trPr>
          <w:trHeight w:val="1550"/>
        </w:trPr>
        <w:tc>
          <w:tcPr>
            <w:tcW w:w="8498" w:type="dxa"/>
          </w:tcPr>
          <w:p w14:paraId="11AC11E3" w14:textId="42CB2C03" w:rsidR="00F12212" w:rsidRPr="00F12212" w:rsidRDefault="00F12212" w:rsidP="00F12212">
            <w:pPr>
              <w:rPr>
                <w:rFonts w:ascii="ＭＳ Ｐゴシック" w:eastAsia="ＭＳ Ｐゴシック" w:hAnsi="ＭＳ Ｐゴシック"/>
                <w:b/>
                <w:bCs/>
                <w:sz w:val="24"/>
                <w:szCs w:val="24"/>
              </w:rPr>
            </w:pPr>
            <w:r w:rsidRPr="00F12212">
              <w:rPr>
                <w:rFonts w:ascii="ＭＳ Ｐゴシック" w:eastAsia="ＭＳ Ｐゴシック" w:hAnsi="ＭＳ Ｐゴシック" w:hint="eastAsia"/>
                <w:b/>
                <w:bCs/>
                <w:sz w:val="24"/>
                <w:szCs w:val="24"/>
              </w:rPr>
              <w:t>［</w:t>
            </w:r>
            <w:r w:rsidRPr="00F12212">
              <w:rPr>
                <w:rFonts w:ascii="ＭＳ Ｐゴシック" w:eastAsia="ＭＳ Ｐゴシック" w:hAnsi="ＭＳ Ｐゴシック" w:hint="eastAsia"/>
                <w:b/>
                <w:bCs/>
                <w:sz w:val="24"/>
                <w:szCs w:val="24"/>
                <w:u w:val="single"/>
              </w:rPr>
              <w:t>該当する事業計画</w:t>
            </w:r>
            <w:r w:rsidRPr="00F12212">
              <w:rPr>
                <w:rFonts w:ascii="ＭＳ Ｐゴシック" w:eastAsia="ＭＳ Ｐゴシック" w:hAnsi="ＭＳ Ｐゴシック" w:hint="eastAsia"/>
                <w:b/>
                <w:bCs/>
                <w:sz w:val="24"/>
                <w:szCs w:val="24"/>
              </w:rPr>
              <w:t>］</w:t>
            </w:r>
          </w:p>
          <w:p w14:paraId="2845A73A" w14:textId="3B56F2C4" w:rsidR="00B55CAF" w:rsidRPr="00140A4C" w:rsidRDefault="00B55CAF" w:rsidP="00B55CAF">
            <w:pPr>
              <w:ind w:firstLineChars="100" w:firstLine="241"/>
              <w:rPr>
                <w:rFonts w:ascii="ＭＳ Ｐゴシック" w:eastAsia="ＭＳ Ｐゴシック" w:hAnsi="ＭＳ Ｐゴシック"/>
                <w:b/>
                <w:bCs/>
                <w:sz w:val="24"/>
                <w:szCs w:val="24"/>
                <w:lang w:eastAsia="zh-CN"/>
              </w:rPr>
            </w:pPr>
            <w:r w:rsidRPr="00140A4C">
              <w:rPr>
                <w:rFonts w:ascii="ＭＳ Ｐゴシック" w:eastAsia="ＭＳ Ｐゴシック" w:hAnsi="ＭＳ Ｐゴシック" w:hint="eastAsia"/>
                <w:b/>
                <w:bCs/>
                <w:sz w:val="24"/>
                <w:szCs w:val="24"/>
                <w:lang w:eastAsia="zh-CN"/>
              </w:rPr>
              <w:t xml:space="preserve">1. </w:t>
            </w:r>
            <w:r w:rsidRPr="00140A4C">
              <w:rPr>
                <w:rFonts w:ascii="ＭＳ Ｐゴシック" w:eastAsia="ＭＳ Ｐゴシック" w:hAnsi="ＭＳ Ｐゴシック"/>
                <w:b/>
                <w:bCs/>
                <w:sz w:val="24"/>
                <w:szCs w:val="24"/>
                <w:lang w:eastAsia="zh-CN"/>
              </w:rPr>
              <w:t>経営革新計画</w:t>
            </w:r>
          </w:p>
          <w:p w14:paraId="132D2A26" w14:textId="13BE0648" w:rsidR="00B55CAF" w:rsidRPr="00140A4C" w:rsidRDefault="00B55CAF" w:rsidP="00B55CAF">
            <w:pPr>
              <w:ind w:firstLineChars="100" w:firstLine="241"/>
              <w:rPr>
                <w:rFonts w:ascii="ＭＳ Ｐゴシック" w:eastAsia="ＭＳ Ｐゴシック" w:hAnsi="ＭＳ Ｐゴシック"/>
                <w:b/>
                <w:bCs/>
                <w:sz w:val="24"/>
                <w:szCs w:val="24"/>
                <w:lang w:eastAsia="zh-CN"/>
              </w:rPr>
            </w:pPr>
            <w:r w:rsidRPr="00140A4C">
              <w:rPr>
                <w:rFonts w:ascii="ＭＳ Ｐゴシック" w:eastAsia="ＭＳ Ｐゴシック" w:hAnsi="ＭＳ Ｐゴシック" w:hint="eastAsia"/>
                <w:b/>
                <w:bCs/>
                <w:sz w:val="24"/>
                <w:szCs w:val="24"/>
                <w:lang w:eastAsia="zh-CN"/>
              </w:rPr>
              <w:t xml:space="preserve">2. </w:t>
            </w:r>
            <w:r w:rsidRPr="00140A4C">
              <w:rPr>
                <w:rFonts w:ascii="ＭＳ Ｐゴシック" w:eastAsia="ＭＳ Ｐゴシック" w:hAnsi="ＭＳ Ｐゴシック"/>
                <w:b/>
                <w:bCs/>
                <w:sz w:val="24"/>
                <w:szCs w:val="24"/>
                <w:lang w:eastAsia="zh-CN"/>
              </w:rPr>
              <w:t>事業継続力強化計画</w:t>
            </w:r>
          </w:p>
          <w:p w14:paraId="46B6B19F" w14:textId="05D146E9" w:rsidR="00B55CAF" w:rsidRPr="00140A4C" w:rsidRDefault="00B55CAF" w:rsidP="00B55CAF">
            <w:pPr>
              <w:ind w:firstLineChars="100" w:firstLine="241"/>
              <w:rPr>
                <w:rFonts w:ascii="ＭＳ Ｐゴシック" w:eastAsia="ＭＳ Ｐゴシック" w:hAnsi="ＭＳ Ｐゴシック"/>
                <w:b/>
                <w:bCs/>
                <w:sz w:val="24"/>
                <w:szCs w:val="24"/>
                <w:lang w:eastAsia="zh-CN"/>
              </w:rPr>
            </w:pPr>
            <w:r w:rsidRPr="00140A4C">
              <w:rPr>
                <w:rFonts w:ascii="ＭＳ Ｐゴシック" w:eastAsia="ＭＳ Ｐゴシック" w:hAnsi="ＭＳ Ｐゴシック" w:hint="eastAsia"/>
                <w:b/>
                <w:bCs/>
                <w:sz w:val="24"/>
                <w:szCs w:val="24"/>
                <w:lang w:eastAsia="zh-CN"/>
              </w:rPr>
              <w:t xml:space="preserve">3. </w:t>
            </w:r>
            <w:r w:rsidRPr="00140A4C">
              <w:rPr>
                <w:rFonts w:ascii="ＭＳ Ｐゴシック" w:eastAsia="ＭＳ Ｐゴシック" w:hAnsi="ＭＳ Ｐゴシック"/>
                <w:b/>
                <w:bCs/>
                <w:sz w:val="24"/>
                <w:szCs w:val="24"/>
                <w:lang w:eastAsia="zh-CN"/>
              </w:rPr>
              <w:t>経営力向上計画</w:t>
            </w:r>
          </w:p>
          <w:p w14:paraId="69C8F4FB" w14:textId="6AC8C901" w:rsidR="00B55CAF" w:rsidRDefault="00B55CAF" w:rsidP="00B55CAF">
            <w:pPr>
              <w:ind w:firstLineChars="100" w:firstLine="241"/>
              <w:rPr>
                <w:rFonts w:ascii="ＭＳ Ｐゴシック" w:eastAsia="ＭＳ Ｐゴシック" w:hAnsi="ＭＳ Ｐゴシック"/>
                <w:b/>
                <w:bCs/>
                <w:sz w:val="24"/>
                <w:szCs w:val="24"/>
              </w:rPr>
            </w:pPr>
            <w:r w:rsidRPr="00140A4C">
              <w:rPr>
                <w:rFonts w:ascii="ＭＳ Ｐゴシック" w:eastAsia="ＭＳ Ｐゴシック" w:hAnsi="ＭＳ Ｐゴシック" w:hint="eastAsia"/>
                <w:b/>
                <w:bCs/>
                <w:sz w:val="24"/>
                <w:szCs w:val="24"/>
                <w:lang w:eastAsia="zh-CN"/>
              </w:rPr>
              <w:t xml:space="preserve">4. </w:t>
            </w:r>
            <w:r w:rsidRPr="003A219B">
              <w:rPr>
                <w:rFonts w:ascii="ＭＳ Ｐゴシック" w:eastAsia="ＭＳ Ｐゴシック" w:hAnsi="ＭＳ Ｐゴシック"/>
                <w:b/>
                <w:bCs/>
                <w:sz w:val="24"/>
                <w:szCs w:val="24"/>
                <w:lang w:eastAsia="zh-CN"/>
              </w:rPr>
              <w:t>先端設備等導入計画</w:t>
            </w:r>
          </w:p>
          <w:p w14:paraId="47ADA432" w14:textId="290A1DE9" w:rsidR="00DE6089" w:rsidRDefault="00DE6089" w:rsidP="00DE6089">
            <w:pPr>
              <w:ind w:firstLineChars="100" w:firstLine="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5. 事業再構築補助金</w:t>
            </w:r>
            <w:r w:rsidR="00140A4C">
              <w:rPr>
                <w:rFonts w:ascii="ＭＳ Ｐゴシック" w:eastAsia="ＭＳ Ｐゴシック" w:hAnsi="ＭＳ Ｐゴシック" w:hint="eastAsia"/>
                <w:b/>
                <w:bCs/>
                <w:sz w:val="24"/>
                <w:szCs w:val="24"/>
              </w:rPr>
              <w:t xml:space="preserve"> </w:t>
            </w:r>
            <w:r w:rsidR="0012418E" w:rsidRPr="0012418E">
              <w:rPr>
                <w:rFonts w:ascii="ＭＳ Ｐゴシック" w:eastAsia="ＭＳ Ｐゴシック" w:hAnsi="ＭＳ Ｐゴシック" w:hint="eastAsia"/>
                <w:sz w:val="24"/>
                <w:szCs w:val="24"/>
              </w:rPr>
              <w:t>（第5回（</w:t>
            </w:r>
            <w:r w:rsidR="0012418E">
              <w:rPr>
                <w:rFonts w:ascii="ＭＳ Ｐゴシック" w:eastAsia="ＭＳ Ｐゴシック" w:hAnsi="ＭＳ Ｐゴシック" w:hint="eastAsia"/>
                <w:sz w:val="24"/>
                <w:szCs w:val="24"/>
              </w:rPr>
              <w:t>2022</w:t>
            </w:r>
            <w:r w:rsidR="0012418E" w:rsidRPr="0012418E">
              <w:rPr>
                <w:rFonts w:ascii="ＭＳ Ｐゴシック" w:eastAsia="ＭＳ Ｐゴシック" w:hAnsi="ＭＳ Ｐゴシック"/>
                <w:sz w:val="24"/>
                <w:szCs w:val="24"/>
              </w:rPr>
              <w:t>年3月</w:t>
            </w:r>
            <w:r w:rsidR="0012418E" w:rsidRPr="00654F4D">
              <w:rPr>
                <w:rFonts w:ascii="ＭＳ Ｐゴシック" w:eastAsia="ＭＳ Ｐゴシック" w:hAnsi="ＭＳ Ｐゴシック"/>
                <w:sz w:val="24"/>
                <w:szCs w:val="24"/>
              </w:rPr>
              <w:t>受付締切分）</w:t>
            </w:r>
            <w:r w:rsidR="0012418E">
              <w:rPr>
                <w:rFonts w:ascii="ＭＳ Ｐゴシック" w:eastAsia="ＭＳ Ｐゴシック" w:hAnsi="ＭＳ Ｐゴシック" w:hint="eastAsia"/>
                <w:sz w:val="24"/>
                <w:szCs w:val="24"/>
              </w:rPr>
              <w:t>以降）</w:t>
            </w:r>
          </w:p>
          <w:p w14:paraId="39C88A62" w14:textId="042A3FA0" w:rsidR="00DE6089" w:rsidRPr="00DE6089" w:rsidRDefault="00DE6089" w:rsidP="00DE6089">
            <w:pPr>
              <w:ind w:firstLineChars="100" w:firstLine="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6. ものづくり補助金</w:t>
            </w:r>
            <w:r w:rsidR="00140A4C">
              <w:rPr>
                <w:rFonts w:ascii="ＭＳ Ｐゴシック" w:eastAsia="ＭＳ Ｐゴシック" w:hAnsi="ＭＳ Ｐゴシック" w:hint="eastAsia"/>
                <w:b/>
                <w:bCs/>
                <w:sz w:val="24"/>
                <w:szCs w:val="24"/>
              </w:rPr>
              <w:t xml:space="preserve"> </w:t>
            </w:r>
            <w:r w:rsidR="0012418E" w:rsidRPr="0012418E">
              <w:rPr>
                <w:rFonts w:ascii="ＭＳ Ｐゴシック" w:eastAsia="ＭＳ Ｐゴシック" w:hAnsi="ＭＳ Ｐゴシック" w:hint="eastAsia"/>
                <w:sz w:val="24"/>
                <w:szCs w:val="24"/>
              </w:rPr>
              <w:t>（第</w:t>
            </w:r>
            <w:r w:rsidR="0012418E">
              <w:rPr>
                <w:rFonts w:ascii="ＭＳ Ｐゴシック" w:eastAsia="ＭＳ Ｐゴシック" w:hAnsi="ＭＳ Ｐゴシック" w:hint="eastAsia"/>
                <w:sz w:val="24"/>
                <w:szCs w:val="24"/>
              </w:rPr>
              <w:t>9次</w:t>
            </w:r>
            <w:r w:rsidR="0012418E" w:rsidRPr="0012418E">
              <w:rPr>
                <w:rFonts w:ascii="ＭＳ Ｐゴシック" w:eastAsia="ＭＳ Ｐゴシック" w:hAnsi="ＭＳ Ｐゴシック" w:hint="eastAsia"/>
                <w:sz w:val="24"/>
                <w:szCs w:val="24"/>
              </w:rPr>
              <w:t>（</w:t>
            </w:r>
            <w:r w:rsidR="0012418E">
              <w:rPr>
                <w:rFonts w:ascii="ＭＳ Ｐゴシック" w:eastAsia="ＭＳ Ｐゴシック" w:hAnsi="ＭＳ Ｐゴシック" w:hint="eastAsia"/>
                <w:sz w:val="24"/>
                <w:szCs w:val="24"/>
              </w:rPr>
              <w:t>2022</w:t>
            </w:r>
            <w:r w:rsidR="0012418E" w:rsidRPr="0012418E">
              <w:rPr>
                <w:rFonts w:ascii="ＭＳ Ｐゴシック" w:eastAsia="ＭＳ Ｐゴシック" w:hAnsi="ＭＳ Ｐゴシック"/>
                <w:sz w:val="24"/>
                <w:szCs w:val="24"/>
              </w:rPr>
              <w:t>年</w:t>
            </w:r>
            <w:r w:rsidR="0012418E">
              <w:rPr>
                <w:rFonts w:ascii="ＭＳ Ｐゴシック" w:eastAsia="ＭＳ Ｐゴシック" w:hAnsi="ＭＳ Ｐゴシック" w:hint="eastAsia"/>
                <w:sz w:val="24"/>
                <w:szCs w:val="24"/>
              </w:rPr>
              <w:t>2</w:t>
            </w:r>
            <w:r w:rsidR="0012418E" w:rsidRPr="0012418E">
              <w:rPr>
                <w:rFonts w:ascii="ＭＳ Ｐゴシック" w:eastAsia="ＭＳ Ｐゴシック" w:hAnsi="ＭＳ Ｐゴシック"/>
                <w:sz w:val="24"/>
                <w:szCs w:val="24"/>
              </w:rPr>
              <w:t>月</w:t>
            </w:r>
            <w:r w:rsidR="0012418E" w:rsidRPr="00654F4D">
              <w:rPr>
                <w:rFonts w:ascii="ＭＳ Ｐゴシック" w:eastAsia="ＭＳ Ｐゴシック" w:hAnsi="ＭＳ Ｐゴシック"/>
                <w:sz w:val="24"/>
                <w:szCs w:val="24"/>
              </w:rPr>
              <w:t>受付締切分）</w:t>
            </w:r>
            <w:r w:rsidR="0012418E">
              <w:rPr>
                <w:rFonts w:ascii="ＭＳ Ｐゴシック" w:eastAsia="ＭＳ Ｐゴシック" w:hAnsi="ＭＳ Ｐゴシック" w:hint="eastAsia"/>
                <w:sz w:val="24"/>
                <w:szCs w:val="24"/>
              </w:rPr>
              <w:t>以降）</w:t>
            </w:r>
          </w:p>
          <w:p w14:paraId="5D6B2151" w14:textId="63D797A4" w:rsidR="00B55CAF" w:rsidRDefault="00DE6089" w:rsidP="00B55CAF">
            <w:pPr>
              <w:ind w:firstLineChars="100" w:firstLine="241"/>
              <w:rPr>
                <w:rFonts w:ascii="ＭＳ Ｐゴシック" w:eastAsia="ＭＳ Ｐゴシック" w:hAnsi="ＭＳ Ｐゴシック"/>
                <w:sz w:val="24"/>
                <w:szCs w:val="24"/>
              </w:rPr>
            </w:pPr>
            <w:r w:rsidRPr="00CB5C71">
              <w:rPr>
                <w:rFonts w:ascii="ＭＳ Ｐゴシック" w:eastAsia="ＭＳ Ｐゴシック" w:hAnsi="ＭＳ Ｐゴシック" w:hint="eastAsia"/>
                <w:b/>
                <w:bCs/>
                <w:sz w:val="24"/>
                <w:szCs w:val="24"/>
              </w:rPr>
              <w:t>7.</w:t>
            </w:r>
            <w:r w:rsidR="00B55CAF" w:rsidRPr="00CB5C71">
              <w:rPr>
                <w:rFonts w:ascii="ＭＳ Ｐゴシック" w:eastAsia="ＭＳ Ｐゴシック" w:hAnsi="ＭＳ Ｐゴシック" w:hint="eastAsia"/>
                <w:b/>
                <w:bCs/>
                <w:sz w:val="24"/>
                <w:szCs w:val="24"/>
              </w:rPr>
              <w:t xml:space="preserve"> </w:t>
            </w:r>
            <w:r w:rsidR="00B55CAF" w:rsidRPr="003A219B">
              <w:rPr>
                <w:rFonts w:ascii="ＭＳ Ｐゴシック" w:eastAsia="ＭＳ Ｐゴシック" w:hAnsi="ＭＳ Ｐゴシック"/>
                <w:b/>
                <w:bCs/>
                <w:sz w:val="24"/>
                <w:szCs w:val="24"/>
              </w:rPr>
              <w:t>小規模事業者持続化補助金</w:t>
            </w:r>
            <w:r w:rsidR="00140A4C">
              <w:rPr>
                <w:rFonts w:ascii="ＭＳ Ｐゴシック" w:eastAsia="ＭＳ Ｐゴシック" w:hAnsi="ＭＳ Ｐゴシック" w:hint="eastAsia"/>
                <w:b/>
                <w:bCs/>
                <w:sz w:val="24"/>
                <w:szCs w:val="24"/>
              </w:rPr>
              <w:t xml:space="preserve"> </w:t>
            </w:r>
            <w:r w:rsidR="00B55CAF" w:rsidRPr="00654F4D">
              <w:rPr>
                <w:rFonts w:ascii="ＭＳ Ｐゴシック" w:eastAsia="ＭＳ Ｐゴシック" w:hAnsi="ＭＳ Ｐゴシック"/>
                <w:sz w:val="24"/>
                <w:szCs w:val="24"/>
              </w:rPr>
              <w:t>（第6回（2022年3月受付締切分）</w:t>
            </w:r>
            <w:r>
              <w:rPr>
                <w:rFonts w:ascii="ＭＳ Ｐゴシック" w:eastAsia="ＭＳ Ｐゴシック" w:hAnsi="ＭＳ Ｐゴシック" w:hint="eastAsia"/>
                <w:sz w:val="24"/>
                <w:szCs w:val="24"/>
              </w:rPr>
              <w:t>以降</w:t>
            </w:r>
            <w:r w:rsidR="00B55CAF" w:rsidRPr="00654F4D">
              <w:rPr>
                <w:rFonts w:ascii="ＭＳ Ｐゴシック" w:eastAsia="ＭＳ Ｐゴシック" w:hAnsi="ＭＳ Ｐゴシック"/>
                <w:sz w:val="24"/>
                <w:szCs w:val="24"/>
              </w:rPr>
              <w:t>）</w:t>
            </w:r>
          </w:p>
          <w:p w14:paraId="16154837" w14:textId="60E16975" w:rsidR="00882586" w:rsidRDefault="00882586" w:rsidP="00B55CAF">
            <w:pPr>
              <w:ind w:firstLineChars="100" w:firstLine="241"/>
              <w:rPr>
                <w:rFonts w:ascii="ＭＳ Ｐゴシック" w:eastAsia="ＭＳ Ｐゴシック" w:hAnsi="ＭＳ Ｐゴシック"/>
                <w:sz w:val="24"/>
                <w:szCs w:val="24"/>
              </w:rPr>
            </w:pPr>
            <w:r w:rsidRPr="00882586">
              <w:rPr>
                <w:rFonts w:ascii="ＭＳ Ｐゴシック" w:eastAsia="ＭＳ Ｐゴシック" w:hAnsi="ＭＳ Ｐゴシック" w:hint="eastAsia"/>
                <w:b/>
                <w:bCs/>
                <w:sz w:val="24"/>
                <w:szCs w:val="24"/>
              </w:rPr>
              <w:lastRenderedPageBreak/>
              <w:t>8.</w:t>
            </w:r>
            <w:r w:rsidR="00140A4C">
              <w:rPr>
                <w:rFonts w:ascii="ＭＳ Ｐゴシック" w:eastAsia="ＭＳ Ｐゴシック" w:hAnsi="ＭＳ Ｐゴシック" w:hint="eastAsia"/>
                <w:b/>
                <w:bCs/>
                <w:sz w:val="24"/>
                <w:szCs w:val="24"/>
              </w:rPr>
              <w:t xml:space="preserve"> </w:t>
            </w:r>
            <w:r w:rsidRPr="00882586">
              <w:rPr>
                <w:rFonts w:ascii="ＭＳ Ｐゴシック" w:eastAsia="ＭＳ Ｐゴシック" w:hAnsi="ＭＳ Ｐゴシック" w:hint="eastAsia"/>
                <w:b/>
                <w:bCs/>
                <w:sz w:val="24"/>
                <w:szCs w:val="24"/>
              </w:rPr>
              <w:t>事業承継・引継ぎ補助金</w:t>
            </w:r>
            <w:r w:rsidR="00140A4C">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sz w:val="24"/>
                <w:szCs w:val="24"/>
              </w:rPr>
              <w:t>（2022年以降）</w:t>
            </w:r>
          </w:p>
          <w:p w14:paraId="0463A6B3" w14:textId="5856AC6D" w:rsidR="00DE6089" w:rsidRPr="00CB5C71" w:rsidRDefault="00882586" w:rsidP="00B55CAF">
            <w:pPr>
              <w:ind w:firstLineChars="100" w:firstLine="241"/>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9</w:t>
            </w:r>
            <w:r w:rsidR="00DE6089" w:rsidRPr="00CB5C71">
              <w:rPr>
                <w:rFonts w:ascii="ＭＳ Ｐゴシック" w:eastAsia="ＭＳ Ｐゴシック" w:hAnsi="ＭＳ Ｐゴシック" w:hint="eastAsia"/>
                <w:b/>
                <w:bCs/>
                <w:sz w:val="24"/>
                <w:szCs w:val="24"/>
              </w:rPr>
              <w:t>. 沖縄県産業振興公社</w:t>
            </w:r>
            <w:r w:rsidR="00EA113D">
              <w:rPr>
                <w:rFonts w:ascii="ＭＳ Ｐゴシック" w:eastAsia="ＭＳ Ｐゴシック" w:hAnsi="ＭＳ Ｐゴシック" w:hint="eastAsia"/>
                <w:b/>
                <w:bCs/>
                <w:sz w:val="24"/>
                <w:szCs w:val="24"/>
              </w:rPr>
              <w:t>支援</w:t>
            </w:r>
            <w:r w:rsidR="006F5AF0">
              <w:rPr>
                <w:rFonts w:ascii="ＭＳ Ｐゴシック" w:eastAsia="ＭＳ Ｐゴシック" w:hAnsi="ＭＳ Ｐゴシック" w:hint="eastAsia"/>
                <w:b/>
                <w:bCs/>
                <w:sz w:val="24"/>
                <w:szCs w:val="24"/>
              </w:rPr>
              <w:t>事業</w:t>
            </w:r>
            <w:r w:rsidR="00EA113D">
              <w:rPr>
                <w:rFonts w:ascii="ＭＳ Ｐゴシック" w:eastAsia="ＭＳ Ｐゴシック" w:hAnsi="ＭＳ Ｐゴシック" w:hint="eastAsia"/>
                <w:b/>
                <w:bCs/>
                <w:sz w:val="24"/>
                <w:szCs w:val="24"/>
              </w:rPr>
              <w:t>に対する事業計画</w:t>
            </w:r>
          </w:p>
          <w:p w14:paraId="24C0FE2E" w14:textId="1400F454" w:rsidR="00CB5C71" w:rsidRDefault="00CB5C71" w:rsidP="00CB5C71">
            <w:pPr>
              <w:ind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（稼ぐ企業連携事業、</w:t>
            </w:r>
            <w:r w:rsidR="00A5561A">
              <w:rPr>
                <w:rFonts w:ascii="ＭＳ Ｐゴシック" w:eastAsia="ＭＳ Ｐゴシック" w:hAnsi="ＭＳ Ｐゴシック" w:hint="eastAsia"/>
                <w:sz w:val="24"/>
                <w:szCs w:val="24"/>
              </w:rPr>
              <w:t>離島特産品等マーケティング支援事業</w:t>
            </w:r>
            <w:r w:rsidR="00EA113D">
              <w:rPr>
                <w:rFonts w:ascii="ＭＳ Ｐゴシック" w:eastAsia="ＭＳ Ｐゴシック" w:hAnsi="ＭＳ Ｐゴシック" w:hint="eastAsia"/>
                <w:sz w:val="24"/>
                <w:szCs w:val="24"/>
              </w:rPr>
              <w:t xml:space="preserve"> 等）</w:t>
            </w:r>
          </w:p>
          <w:p w14:paraId="63A18CDA" w14:textId="4F927422" w:rsidR="000C03FB" w:rsidRPr="000C03FB" w:rsidRDefault="000C03FB" w:rsidP="000C03FB">
            <w:pPr>
              <w:rPr>
                <w:rFonts w:ascii="ＭＳ Ｐゴシック" w:eastAsia="ＭＳ Ｐゴシック" w:hAnsi="ＭＳ Ｐゴシック"/>
                <w:b/>
                <w:bCs/>
                <w:sz w:val="24"/>
                <w:szCs w:val="24"/>
              </w:rPr>
            </w:pPr>
            <w:r w:rsidRPr="00882586">
              <w:rPr>
                <w:rFonts w:ascii="ＭＳ Ｐゴシック" w:eastAsia="ＭＳ Ｐゴシック" w:hAnsi="ＭＳ Ｐゴシック" w:hint="eastAsia"/>
                <w:b/>
                <w:bCs/>
                <w:sz w:val="24"/>
                <w:szCs w:val="24"/>
              </w:rPr>
              <w:t xml:space="preserve"> </w:t>
            </w:r>
            <w:r w:rsidR="00882586" w:rsidRPr="00882586">
              <w:rPr>
                <w:rFonts w:ascii="ＭＳ Ｐゴシック" w:eastAsia="ＭＳ Ｐゴシック" w:hAnsi="ＭＳ Ｐゴシック" w:hint="eastAsia"/>
                <w:b/>
                <w:bCs/>
                <w:sz w:val="24"/>
                <w:szCs w:val="24"/>
              </w:rPr>
              <w:t>10</w:t>
            </w:r>
            <w:r w:rsidRPr="00882586">
              <w:rPr>
                <w:rFonts w:ascii="ＭＳ Ｐゴシック" w:eastAsia="ＭＳ Ｐゴシック" w:hAnsi="ＭＳ Ｐゴシック" w:hint="eastAsia"/>
                <w:b/>
                <w:bCs/>
                <w:sz w:val="24"/>
                <w:szCs w:val="24"/>
              </w:rPr>
              <w:t>. IS</w:t>
            </w:r>
            <w:r w:rsidRPr="000C03FB">
              <w:rPr>
                <w:rFonts w:ascii="ＭＳ Ｐゴシック" w:eastAsia="ＭＳ Ｐゴシック" w:hAnsi="ＭＳ Ｐゴシック" w:hint="eastAsia"/>
                <w:b/>
                <w:bCs/>
                <w:sz w:val="24"/>
                <w:szCs w:val="24"/>
              </w:rPr>
              <w:t>CO（</w:t>
            </w:r>
            <w:r w:rsidRPr="000C03FB">
              <w:rPr>
                <w:rFonts w:ascii="ＭＳ Ｐゴシック" w:eastAsia="ＭＳ Ｐゴシック" w:hAnsi="ＭＳ Ｐゴシック" w:hint="eastAsia"/>
                <w:b/>
                <w:bCs/>
                <w:sz w:val="22"/>
              </w:rPr>
              <w:t>（一財）</w:t>
            </w:r>
            <w:r w:rsidRPr="000C03FB">
              <w:rPr>
                <w:rFonts w:ascii="ＭＳ Ｐゴシック" w:eastAsia="ＭＳ Ｐゴシック" w:hAnsi="ＭＳ Ｐゴシック"/>
                <w:b/>
                <w:bCs/>
                <w:sz w:val="24"/>
                <w:szCs w:val="24"/>
              </w:rPr>
              <w:t>沖縄IT</w:t>
            </w:r>
            <w:r>
              <w:rPr>
                <w:rFonts w:ascii="ＭＳ Ｐゴシック" w:eastAsia="ＭＳ Ｐゴシック" w:hAnsi="ＭＳ Ｐゴシック" w:hint="eastAsia"/>
                <w:b/>
                <w:bCs/>
                <w:sz w:val="24"/>
                <w:szCs w:val="24"/>
              </w:rPr>
              <w:t>ｲﾉﾍﾞｰｼｮﾝ</w:t>
            </w:r>
            <w:r w:rsidRPr="000C03FB">
              <w:rPr>
                <w:rFonts w:ascii="ＭＳ Ｐゴシック" w:eastAsia="ＭＳ Ｐゴシック" w:hAnsi="ＭＳ Ｐゴシック"/>
                <w:b/>
                <w:bCs/>
                <w:sz w:val="24"/>
                <w:szCs w:val="24"/>
              </w:rPr>
              <w:t>戦略</w:t>
            </w:r>
            <w:r>
              <w:rPr>
                <w:rFonts w:ascii="ＭＳ Ｐゴシック" w:eastAsia="ＭＳ Ｐゴシック" w:hAnsi="ＭＳ Ｐゴシック" w:hint="eastAsia"/>
                <w:b/>
                <w:bCs/>
                <w:sz w:val="24"/>
                <w:szCs w:val="24"/>
              </w:rPr>
              <w:t>ｾﾝﾀｰ</w:t>
            </w:r>
            <w:r w:rsidRPr="000C03FB">
              <w:rPr>
                <w:rFonts w:ascii="ＭＳ Ｐゴシック" w:eastAsia="ＭＳ Ｐゴシック" w:hAnsi="ＭＳ Ｐゴシック" w:hint="eastAsia"/>
                <w:b/>
                <w:bCs/>
                <w:sz w:val="24"/>
                <w:szCs w:val="24"/>
              </w:rPr>
              <w:t>）支援事業に関する事業計画</w:t>
            </w:r>
          </w:p>
          <w:p w14:paraId="4784003A" w14:textId="12567CC9" w:rsidR="000C03FB" w:rsidRPr="000C03FB" w:rsidRDefault="000C03FB" w:rsidP="000C03F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0C03FB">
              <w:rPr>
                <w:rFonts w:ascii="ＭＳ Ｐゴシック" w:eastAsia="ＭＳ Ｐゴシック" w:hAnsi="ＭＳ Ｐゴシック" w:hint="eastAsia"/>
                <w:sz w:val="24"/>
                <w:szCs w:val="24"/>
              </w:rPr>
              <w:t>沖縄DX促進支援事業</w:t>
            </w:r>
            <w:r w:rsidR="00140A4C">
              <w:rPr>
                <w:rFonts w:ascii="ＭＳ Ｐゴシック" w:eastAsia="ＭＳ Ｐゴシック" w:hAnsi="ＭＳ Ｐゴシック" w:hint="eastAsia"/>
                <w:sz w:val="24"/>
                <w:szCs w:val="24"/>
              </w:rPr>
              <w:t>）</w:t>
            </w:r>
          </w:p>
          <w:p w14:paraId="231F3E71" w14:textId="4087E313" w:rsidR="00B55CAF" w:rsidRDefault="000C03FB" w:rsidP="000C03FB">
            <w:pPr>
              <w:ind w:firstLineChars="50" w:firstLine="120"/>
              <w:rPr>
                <w:rFonts w:ascii="ＭＳ Ｐゴシック" w:eastAsia="ＭＳ Ｐゴシック" w:hAnsi="ＭＳ Ｐゴシック"/>
                <w:sz w:val="24"/>
                <w:szCs w:val="24"/>
              </w:rPr>
            </w:pPr>
            <w:r w:rsidRPr="00882586">
              <w:rPr>
                <w:rFonts w:ascii="ＭＳ Ｐゴシック" w:eastAsia="ＭＳ Ｐゴシック" w:hAnsi="ＭＳ Ｐゴシック" w:hint="eastAsia"/>
                <w:b/>
                <w:bCs/>
                <w:sz w:val="24"/>
                <w:szCs w:val="24"/>
              </w:rPr>
              <w:t>1</w:t>
            </w:r>
            <w:r w:rsidR="00882586" w:rsidRPr="00882586">
              <w:rPr>
                <w:rFonts w:ascii="ＭＳ Ｐゴシック" w:eastAsia="ＭＳ Ｐゴシック" w:hAnsi="ＭＳ Ｐゴシック" w:hint="eastAsia"/>
                <w:b/>
                <w:bCs/>
                <w:sz w:val="24"/>
                <w:szCs w:val="24"/>
              </w:rPr>
              <w:t>1</w:t>
            </w:r>
            <w:r w:rsidR="00B55CAF" w:rsidRPr="00882586">
              <w:rPr>
                <w:rFonts w:ascii="ＭＳ Ｐゴシック" w:eastAsia="ＭＳ Ｐゴシック" w:hAnsi="ＭＳ Ｐゴシック" w:hint="eastAsia"/>
                <w:b/>
                <w:bCs/>
                <w:sz w:val="24"/>
                <w:szCs w:val="24"/>
              </w:rPr>
              <w:t xml:space="preserve">. </w:t>
            </w:r>
            <w:r w:rsidR="00B55CAF" w:rsidRPr="003A219B">
              <w:rPr>
                <w:rFonts w:ascii="ＭＳ Ｐゴシック" w:eastAsia="ＭＳ Ｐゴシック" w:hAnsi="ＭＳ Ｐゴシック"/>
                <w:b/>
                <w:bCs/>
                <w:sz w:val="24"/>
                <w:szCs w:val="24"/>
              </w:rPr>
              <w:t>沖縄県融資制度に</w:t>
            </w:r>
            <w:r w:rsidR="00EA113D">
              <w:rPr>
                <w:rFonts w:ascii="ＭＳ Ｐゴシック" w:eastAsia="ＭＳ Ｐゴシック" w:hAnsi="ＭＳ Ｐゴシック" w:hint="eastAsia"/>
                <w:b/>
                <w:bCs/>
                <w:sz w:val="24"/>
                <w:szCs w:val="24"/>
              </w:rPr>
              <w:t>対する</w:t>
            </w:r>
            <w:r w:rsidR="00B55CAF" w:rsidRPr="003A219B">
              <w:rPr>
                <w:rFonts w:ascii="ＭＳ Ｐゴシック" w:eastAsia="ＭＳ Ｐゴシック" w:hAnsi="ＭＳ Ｐゴシック"/>
                <w:b/>
                <w:bCs/>
                <w:sz w:val="24"/>
                <w:szCs w:val="24"/>
              </w:rPr>
              <w:t>資金調達計画</w:t>
            </w:r>
          </w:p>
          <w:p w14:paraId="0F5B4B4B" w14:textId="6791283E" w:rsidR="00FB4627" w:rsidRPr="00654F4D" w:rsidRDefault="00B55CAF" w:rsidP="00DE6089">
            <w:pPr>
              <w:ind w:firstLineChars="200" w:firstLine="480"/>
              <w:rPr>
                <w:rFonts w:ascii="ＭＳ Ｐゴシック" w:eastAsia="ＭＳ Ｐゴシック" w:hAnsi="ＭＳ Ｐゴシック"/>
                <w:sz w:val="24"/>
                <w:szCs w:val="24"/>
              </w:rPr>
            </w:pPr>
            <w:r w:rsidRPr="00654F4D">
              <w:rPr>
                <w:rFonts w:ascii="ＭＳ Ｐゴシック" w:eastAsia="ＭＳ Ｐゴシック" w:hAnsi="ＭＳ Ｐゴシック"/>
                <w:sz w:val="24"/>
                <w:szCs w:val="24"/>
              </w:rPr>
              <w:t>（小規模企業対策資金、創業者・事業承継支援資金 等）</w:t>
            </w:r>
          </w:p>
          <w:p w14:paraId="0FAC380F" w14:textId="207F9974" w:rsidR="003A219B" w:rsidRDefault="00DE6089" w:rsidP="00DE6089">
            <w:pPr>
              <w:ind w:firstLineChars="50" w:firstLine="120"/>
              <w:rPr>
                <w:rFonts w:ascii="ＭＳ Ｐゴシック" w:eastAsia="ＭＳ Ｐゴシック" w:hAnsi="ＭＳ Ｐゴシック"/>
                <w:b/>
                <w:bCs/>
                <w:sz w:val="22"/>
              </w:rPr>
            </w:pPr>
            <w:r w:rsidRPr="00882586">
              <w:rPr>
                <w:rFonts w:ascii="ＭＳ Ｐゴシック" w:eastAsia="ＭＳ Ｐゴシック" w:hAnsi="ＭＳ Ｐゴシック" w:hint="eastAsia"/>
                <w:b/>
                <w:bCs/>
                <w:sz w:val="24"/>
                <w:szCs w:val="24"/>
              </w:rPr>
              <w:t>1</w:t>
            </w:r>
            <w:r w:rsidR="00882586" w:rsidRPr="00882586">
              <w:rPr>
                <w:rFonts w:ascii="ＭＳ Ｐゴシック" w:eastAsia="ＭＳ Ｐゴシック" w:hAnsi="ＭＳ Ｐゴシック" w:hint="eastAsia"/>
                <w:b/>
                <w:bCs/>
                <w:sz w:val="24"/>
                <w:szCs w:val="24"/>
              </w:rPr>
              <w:t>2</w:t>
            </w:r>
            <w:r w:rsidR="00B55CAF" w:rsidRPr="00882586">
              <w:rPr>
                <w:rFonts w:ascii="ＭＳ Ｐゴシック" w:eastAsia="ＭＳ Ｐゴシック" w:hAnsi="ＭＳ Ｐゴシック" w:hint="eastAsia"/>
                <w:b/>
                <w:bCs/>
                <w:sz w:val="24"/>
                <w:szCs w:val="24"/>
              </w:rPr>
              <w:t>.</w:t>
            </w:r>
            <w:r w:rsidR="003A219B" w:rsidRPr="00882586">
              <w:rPr>
                <w:rFonts w:ascii="ＭＳ Ｐゴシック" w:eastAsia="ＭＳ Ｐゴシック" w:hAnsi="ＭＳ Ｐゴシック" w:hint="eastAsia"/>
                <w:b/>
                <w:bCs/>
                <w:sz w:val="24"/>
                <w:szCs w:val="24"/>
              </w:rPr>
              <w:t xml:space="preserve"> </w:t>
            </w:r>
            <w:r w:rsidR="00B55CAF" w:rsidRPr="00882586">
              <w:rPr>
                <w:rFonts w:ascii="ＭＳ Ｐゴシック" w:eastAsia="ＭＳ Ｐゴシック" w:hAnsi="ＭＳ Ｐゴシック"/>
                <w:b/>
                <w:bCs/>
                <w:sz w:val="23"/>
                <w:szCs w:val="23"/>
              </w:rPr>
              <w:t>沖</w:t>
            </w:r>
            <w:r w:rsidR="00B55CAF" w:rsidRPr="003A219B">
              <w:rPr>
                <w:rFonts w:ascii="ＭＳ Ｐゴシック" w:eastAsia="ＭＳ Ｐゴシック" w:hAnsi="ＭＳ Ｐゴシック"/>
                <w:b/>
                <w:bCs/>
                <w:sz w:val="23"/>
                <w:szCs w:val="23"/>
              </w:rPr>
              <w:t>縄振興開発金融公庫の新規事業関連支援融資制度に対する資金調達計画</w:t>
            </w:r>
          </w:p>
          <w:p w14:paraId="3874F167" w14:textId="3BDEE612" w:rsidR="00B55CAF" w:rsidRDefault="00B55CAF" w:rsidP="003A219B">
            <w:pPr>
              <w:ind w:leftChars="200" w:left="420"/>
              <w:rPr>
                <w:rFonts w:ascii="ＭＳ Ｐゴシック" w:eastAsia="ＭＳ Ｐゴシック" w:hAnsi="ＭＳ Ｐゴシック"/>
                <w:sz w:val="24"/>
                <w:szCs w:val="24"/>
              </w:rPr>
            </w:pPr>
            <w:r w:rsidRPr="00654F4D">
              <w:rPr>
                <w:rFonts w:ascii="ＭＳ Ｐゴシック" w:eastAsia="ＭＳ Ｐゴシック" w:hAnsi="ＭＳ Ｐゴシック"/>
                <w:sz w:val="24"/>
                <w:szCs w:val="24"/>
              </w:rPr>
              <w:t>（新規開業支援資金（創業融資計画）等）</w:t>
            </w:r>
          </w:p>
          <w:p w14:paraId="33E2E5FD" w14:textId="229DF739" w:rsidR="00D40212" w:rsidRPr="00654F4D" w:rsidRDefault="00D40212" w:rsidP="00D40212">
            <w:pPr>
              <w:ind w:firstLineChars="50" w:firstLine="120"/>
              <w:rPr>
                <w:rFonts w:ascii="ＭＳ Ｐゴシック" w:eastAsia="ＭＳ Ｐゴシック" w:hAnsi="ＭＳ Ｐゴシック" w:hint="eastAsia"/>
                <w:sz w:val="24"/>
                <w:szCs w:val="24"/>
              </w:rPr>
            </w:pPr>
            <w:r w:rsidRPr="00E658F4">
              <w:rPr>
                <w:rFonts w:ascii="ＭＳ Ｐゴシック" w:eastAsia="ＭＳ Ｐゴシック" w:hAnsi="ＭＳ Ｐゴシック" w:hint="eastAsia"/>
                <w:b/>
                <w:bCs/>
                <w:sz w:val="24"/>
                <w:szCs w:val="24"/>
              </w:rPr>
              <w:t>13.</w:t>
            </w:r>
            <w:r>
              <w:rPr>
                <w:rFonts w:ascii="ＭＳ Ｐゴシック" w:eastAsia="ＭＳ Ｐゴシック" w:hAnsi="ＭＳ Ｐゴシック" w:hint="eastAsia"/>
                <w:b/>
                <w:bCs/>
                <w:sz w:val="24"/>
                <w:szCs w:val="24"/>
              </w:rPr>
              <w:t xml:space="preserve"> 石垣市商工会や支援機関による支援を受け、事業計画を策定した事業者</w:t>
            </w:r>
          </w:p>
          <w:p w14:paraId="1EACFAFA" w14:textId="43FE28F1" w:rsidR="00BF17E5" w:rsidRDefault="00DE6089" w:rsidP="00DE6089">
            <w:pPr>
              <w:ind w:firstLineChars="50" w:firstLine="120"/>
              <w:rPr>
                <w:rFonts w:ascii="ＭＳ Ｐゴシック" w:eastAsia="ＭＳ Ｐゴシック" w:hAnsi="ＭＳ Ｐゴシック"/>
                <w:b/>
                <w:bCs/>
                <w:sz w:val="24"/>
                <w:szCs w:val="24"/>
              </w:rPr>
            </w:pPr>
            <w:r w:rsidRPr="00882586">
              <w:rPr>
                <w:rFonts w:ascii="ＭＳ Ｐゴシック" w:eastAsia="ＭＳ Ｐゴシック" w:hAnsi="ＭＳ Ｐゴシック" w:hint="eastAsia"/>
                <w:b/>
                <w:bCs/>
                <w:sz w:val="24"/>
                <w:szCs w:val="24"/>
              </w:rPr>
              <w:t>1</w:t>
            </w:r>
            <w:r w:rsidR="00D40212">
              <w:rPr>
                <w:rFonts w:ascii="ＭＳ Ｐゴシック" w:eastAsia="ＭＳ Ｐゴシック" w:hAnsi="ＭＳ Ｐゴシック" w:hint="eastAsia"/>
                <w:b/>
                <w:bCs/>
                <w:sz w:val="24"/>
                <w:szCs w:val="24"/>
              </w:rPr>
              <w:t>4</w:t>
            </w:r>
            <w:r w:rsidR="003A219B" w:rsidRPr="00882586">
              <w:rPr>
                <w:rFonts w:ascii="ＭＳ Ｐゴシック" w:eastAsia="ＭＳ Ｐゴシック" w:hAnsi="ＭＳ Ｐゴシック" w:hint="eastAsia"/>
                <w:b/>
                <w:bCs/>
                <w:sz w:val="24"/>
                <w:szCs w:val="24"/>
              </w:rPr>
              <w:t xml:space="preserve">. </w:t>
            </w:r>
            <w:r w:rsidR="00B55CAF" w:rsidRPr="003A219B">
              <w:rPr>
                <w:rFonts w:ascii="ＭＳ Ｐゴシック" w:eastAsia="ＭＳ Ｐゴシック" w:hAnsi="ＭＳ Ｐゴシック"/>
                <w:b/>
                <w:bCs/>
                <w:sz w:val="24"/>
                <w:szCs w:val="24"/>
              </w:rPr>
              <w:t>その他、</w:t>
            </w:r>
            <w:r>
              <w:rPr>
                <w:rFonts w:ascii="ＭＳ Ｐゴシック" w:eastAsia="ＭＳ Ｐゴシック" w:hAnsi="ＭＳ Ｐゴシック" w:hint="eastAsia"/>
                <w:b/>
                <w:bCs/>
                <w:sz w:val="24"/>
                <w:szCs w:val="24"/>
              </w:rPr>
              <w:t>支援機関</w:t>
            </w:r>
            <w:r w:rsidR="00BF17E5">
              <w:rPr>
                <w:rFonts w:ascii="ＭＳ Ｐゴシック" w:eastAsia="ＭＳ Ｐゴシック" w:hAnsi="ＭＳ Ｐゴシック" w:hint="eastAsia"/>
                <w:b/>
                <w:bCs/>
                <w:sz w:val="24"/>
                <w:szCs w:val="24"/>
              </w:rPr>
              <w:t>による補助事業に採択され、その</w:t>
            </w:r>
            <w:r>
              <w:rPr>
                <w:rFonts w:ascii="ＭＳ Ｐゴシック" w:eastAsia="ＭＳ Ｐゴシック" w:hAnsi="ＭＳ Ｐゴシック" w:hint="eastAsia"/>
                <w:b/>
                <w:bCs/>
                <w:sz w:val="24"/>
                <w:szCs w:val="24"/>
              </w:rPr>
              <w:t>公募</w:t>
            </w:r>
            <w:r w:rsidR="00BF17E5">
              <w:rPr>
                <w:rFonts w:ascii="ＭＳ Ｐゴシック" w:eastAsia="ＭＳ Ｐゴシック" w:hAnsi="ＭＳ Ｐゴシック" w:hint="eastAsia"/>
                <w:b/>
                <w:bCs/>
                <w:sz w:val="24"/>
                <w:szCs w:val="24"/>
              </w:rPr>
              <w:t>時に作成したものが</w:t>
            </w:r>
          </w:p>
          <w:p w14:paraId="23940670" w14:textId="3170F4BB" w:rsidR="00B55CAF" w:rsidRPr="00B55CAF" w:rsidRDefault="00BF17E5" w:rsidP="00BF17E5">
            <w:pPr>
              <w:ind w:firstLineChars="250" w:firstLine="602"/>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事業</w:t>
            </w:r>
            <w:r w:rsidR="00DE6089">
              <w:rPr>
                <w:rFonts w:ascii="ＭＳ Ｐゴシック" w:eastAsia="ＭＳ Ｐゴシック" w:hAnsi="ＭＳ Ｐゴシック" w:hint="eastAsia"/>
                <w:b/>
                <w:bCs/>
                <w:sz w:val="24"/>
                <w:szCs w:val="24"/>
              </w:rPr>
              <w:t>計画</w:t>
            </w:r>
            <w:r>
              <w:rPr>
                <w:rFonts w:ascii="ＭＳ Ｐゴシック" w:eastAsia="ＭＳ Ｐゴシック" w:hAnsi="ＭＳ Ｐゴシック" w:hint="eastAsia"/>
                <w:b/>
                <w:bCs/>
                <w:sz w:val="24"/>
                <w:szCs w:val="24"/>
              </w:rPr>
              <w:t>と認められるもの</w:t>
            </w:r>
          </w:p>
        </w:tc>
      </w:tr>
    </w:tbl>
    <w:p w14:paraId="61E22D17" w14:textId="77777777" w:rsidR="00B55CAF" w:rsidRDefault="00B55CAF" w:rsidP="00B55CAF">
      <w:pPr>
        <w:ind w:firstLineChars="200" w:firstLine="480"/>
        <w:rPr>
          <w:rFonts w:ascii="ＭＳ Ｐゴシック" w:eastAsia="ＭＳ Ｐゴシック" w:hAnsi="ＭＳ Ｐゴシック"/>
          <w:sz w:val="24"/>
          <w:szCs w:val="24"/>
        </w:rPr>
      </w:pPr>
    </w:p>
    <w:tbl>
      <w:tblPr>
        <w:tblStyle w:val="aa"/>
        <w:tblW w:w="0" w:type="auto"/>
        <w:tblInd w:w="562" w:type="dxa"/>
        <w:tblLook w:val="04A0" w:firstRow="1" w:lastRow="0" w:firstColumn="1" w:lastColumn="0" w:noHBand="0" w:noVBand="1"/>
      </w:tblPr>
      <w:tblGrid>
        <w:gridCol w:w="8498"/>
      </w:tblGrid>
      <w:tr w:rsidR="00EA113D" w14:paraId="570999AC" w14:textId="77777777" w:rsidTr="00EA113D">
        <w:tc>
          <w:tcPr>
            <w:tcW w:w="8498" w:type="dxa"/>
          </w:tcPr>
          <w:p w14:paraId="633C4595" w14:textId="77777777" w:rsidR="00EA113D" w:rsidRPr="00F12212" w:rsidRDefault="00EA113D" w:rsidP="00B55CAF">
            <w:pPr>
              <w:rPr>
                <w:rFonts w:ascii="ＭＳ Ｐゴシック" w:eastAsia="ＭＳ Ｐゴシック" w:hAnsi="ＭＳ Ｐゴシック"/>
                <w:b/>
                <w:bCs/>
                <w:sz w:val="24"/>
                <w:szCs w:val="24"/>
              </w:rPr>
            </w:pPr>
            <w:r w:rsidRPr="00F12212">
              <w:rPr>
                <w:rFonts w:ascii="ＭＳ Ｐゴシック" w:eastAsia="ＭＳ Ｐゴシック" w:hAnsi="ＭＳ Ｐゴシック" w:hint="eastAsia"/>
                <w:b/>
                <w:bCs/>
                <w:sz w:val="24"/>
                <w:szCs w:val="24"/>
              </w:rPr>
              <w:t>［</w:t>
            </w:r>
            <w:r w:rsidRPr="00F12212">
              <w:rPr>
                <w:rFonts w:ascii="ＭＳ Ｐゴシック" w:eastAsia="ＭＳ Ｐゴシック" w:hAnsi="ＭＳ Ｐゴシック" w:hint="eastAsia"/>
                <w:b/>
                <w:bCs/>
                <w:sz w:val="24"/>
                <w:szCs w:val="24"/>
                <w:u w:val="single"/>
              </w:rPr>
              <w:t>対象外の事業計画</w:t>
            </w:r>
            <w:r w:rsidRPr="00F12212">
              <w:rPr>
                <w:rFonts w:ascii="ＭＳ Ｐゴシック" w:eastAsia="ＭＳ Ｐゴシック" w:hAnsi="ＭＳ Ｐゴシック" w:hint="eastAsia"/>
                <w:b/>
                <w:bCs/>
                <w:sz w:val="24"/>
                <w:szCs w:val="24"/>
              </w:rPr>
              <w:t>］</w:t>
            </w:r>
          </w:p>
          <w:p w14:paraId="1A224EC6" w14:textId="40B95BB8" w:rsidR="00EA113D" w:rsidRDefault="00EA113D" w:rsidP="00EA113D">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9B1421">
              <w:rPr>
                <w:rFonts w:ascii="ＭＳ Ｐゴシック" w:eastAsia="ＭＳ Ｐゴシック" w:hAnsi="ＭＳ Ｐゴシック" w:hint="eastAsia"/>
                <w:sz w:val="24"/>
                <w:szCs w:val="24"/>
              </w:rPr>
              <w:t>いしがき物価高騰対策支援補助金（</w:t>
            </w:r>
            <w:r>
              <w:rPr>
                <w:rFonts w:ascii="ＭＳ Ｐゴシック" w:eastAsia="ＭＳ Ｐゴシック" w:hAnsi="ＭＳ Ｐゴシック" w:hint="eastAsia"/>
                <w:sz w:val="24"/>
                <w:szCs w:val="24"/>
              </w:rPr>
              <w:t>第１</w:t>
            </w:r>
            <w:r w:rsidR="009B1421">
              <w:rPr>
                <w:rFonts w:ascii="ＭＳ Ｐゴシック" w:eastAsia="ＭＳ Ｐゴシック" w:hAnsi="ＭＳ Ｐゴシック" w:hint="eastAsia"/>
                <w:sz w:val="24"/>
                <w:szCs w:val="24"/>
              </w:rPr>
              <w:t>次～第２次）</w:t>
            </w:r>
          </w:p>
          <w:p w14:paraId="450E7A4C" w14:textId="34F012A8" w:rsidR="00EA113D" w:rsidRDefault="00EA113D" w:rsidP="00EA113D">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・IT導入補助金</w:t>
            </w:r>
          </w:p>
          <w:p w14:paraId="71D2AD3E" w14:textId="5554C15C" w:rsidR="00EA113D" w:rsidRDefault="00EA113D" w:rsidP="00EA113D">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654F4D">
              <w:rPr>
                <w:rFonts w:ascii="ＭＳ Ｐゴシック" w:eastAsia="ＭＳ Ｐゴシック" w:hAnsi="ＭＳ Ｐゴシック"/>
                <w:sz w:val="24"/>
                <w:szCs w:val="24"/>
              </w:rPr>
              <w:t>小規模事業者経営改善資金（マル経融資）</w:t>
            </w:r>
          </w:p>
          <w:p w14:paraId="5EAB5CB5" w14:textId="77777777" w:rsidR="00EA113D" w:rsidRDefault="00EA113D" w:rsidP="00EA113D">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9B1421">
              <w:rPr>
                <w:rFonts w:ascii="ＭＳ Ｐゴシック" w:eastAsia="ＭＳ Ｐゴシック" w:hAnsi="ＭＳ Ｐゴシック" w:hint="eastAsia"/>
                <w:sz w:val="24"/>
                <w:szCs w:val="24"/>
              </w:rPr>
              <w:t>沖縄国際物流ハブ活用推進事業補助金（沖縄県産業振興公社）</w:t>
            </w:r>
          </w:p>
          <w:p w14:paraId="7F96A558" w14:textId="515218DA" w:rsidR="000C03FB" w:rsidRPr="000C03FB" w:rsidRDefault="000C03FB" w:rsidP="000C03FB">
            <w:pPr>
              <w:ind w:firstLineChars="100" w:firstLine="240"/>
              <w:rPr>
                <w:rFonts w:ascii="ＭＳ Ｐゴシック" w:eastAsia="ＭＳ Ｐゴシック" w:hAnsi="ＭＳ Ｐゴシック"/>
                <w:sz w:val="24"/>
                <w:szCs w:val="24"/>
              </w:rPr>
            </w:pPr>
            <w:r w:rsidRPr="000C03FB">
              <w:rPr>
                <w:rFonts w:ascii="ＭＳ Ｐゴシック" w:eastAsia="ＭＳ Ｐゴシック" w:hAnsi="ＭＳ Ｐゴシック" w:hint="eastAsia"/>
                <w:sz w:val="24"/>
                <w:szCs w:val="24"/>
              </w:rPr>
              <w:t>・</w:t>
            </w:r>
            <w:r w:rsidRPr="000C03FB">
              <w:rPr>
                <w:rFonts w:ascii="ＭＳ Ｐゴシック" w:eastAsia="ＭＳ Ｐゴシック" w:hAnsi="ＭＳ Ｐゴシック"/>
                <w:sz w:val="24"/>
                <w:szCs w:val="24"/>
              </w:rPr>
              <w:t>小規模事業者等デジタル化支援事業</w:t>
            </w:r>
            <w:r>
              <w:rPr>
                <w:rFonts w:ascii="ＭＳ Ｐゴシック" w:eastAsia="ＭＳ Ｐゴシック" w:hAnsi="ＭＳ Ｐゴシック" w:hint="eastAsia"/>
                <w:sz w:val="24"/>
                <w:szCs w:val="24"/>
              </w:rPr>
              <w:t>（ISCO）</w:t>
            </w:r>
          </w:p>
          <w:p w14:paraId="61DC3826" w14:textId="1021BCC0" w:rsidR="000C03FB" w:rsidRDefault="00D47DBA" w:rsidP="000C03F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0C03FB">
              <w:rPr>
                <w:rFonts w:ascii="ＭＳ Ｐゴシック" w:eastAsia="ＭＳ Ｐゴシック" w:hAnsi="ＭＳ Ｐゴシック" w:hint="eastAsia"/>
                <w:sz w:val="24"/>
                <w:szCs w:val="24"/>
              </w:rPr>
              <w:t>その他、</w:t>
            </w:r>
            <w:r w:rsidR="009B1421">
              <w:rPr>
                <w:rFonts w:ascii="ＭＳ Ｐゴシック" w:eastAsia="ＭＳ Ｐゴシック" w:hAnsi="ＭＳ Ｐゴシック" w:hint="eastAsia"/>
                <w:sz w:val="24"/>
                <w:szCs w:val="24"/>
              </w:rPr>
              <w:t>申請書が事業計画と認められない補助事業等の事業計画は</w:t>
            </w:r>
          </w:p>
          <w:p w14:paraId="3DBB571C" w14:textId="249ACDF7" w:rsidR="009B1421" w:rsidRDefault="009B1421" w:rsidP="000C03FB">
            <w:pPr>
              <w:ind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対象外となります。</w:t>
            </w:r>
          </w:p>
        </w:tc>
      </w:tr>
    </w:tbl>
    <w:p w14:paraId="0B799825" w14:textId="29734E32" w:rsidR="00EA113D" w:rsidRPr="00654F4D" w:rsidRDefault="00EA113D" w:rsidP="00D40212">
      <w:pPr>
        <w:rPr>
          <w:rFonts w:ascii="ＭＳ Ｐゴシック" w:eastAsia="ＭＳ Ｐゴシック" w:hAnsi="ＭＳ Ｐゴシック" w:hint="eastAsia"/>
          <w:sz w:val="24"/>
          <w:szCs w:val="24"/>
        </w:rPr>
      </w:pPr>
    </w:p>
    <w:p w14:paraId="1B970253" w14:textId="596C43D6" w:rsidR="00654F4D" w:rsidRPr="00654F4D" w:rsidRDefault="006F5AF0" w:rsidP="003A219B">
      <w:pPr>
        <w:ind w:firstLineChars="200" w:firstLine="482"/>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（イ）</w:t>
      </w:r>
      <w:r w:rsidR="00654F4D" w:rsidRPr="00FB4627">
        <w:rPr>
          <w:rFonts w:ascii="ＭＳ Ｐゴシック" w:eastAsia="ＭＳ Ｐゴシック" w:hAnsi="ＭＳ Ｐゴシック"/>
          <w:b/>
          <w:bCs/>
          <w:sz w:val="24"/>
          <w:szCs w:val="24"/>
          <w:u w:val="single"/>
        </w:rPr>
        <w:t>支援受諾</w:t>
      </w:r>
      <w:r w:rsidR="003A219B" w:rsidRPr="00FB4627">
        <w:rPr>
          <w:rFonts w:ascii="ＭＳ Ｐゴシック" w:eastAsia="ＭＳ Ｐゴシック" w:hAnsi="ＭＳ Ｐゴシック" w:hint="eastAsia"/>
          <w:b/>
          <w:bCs/>
          <w:sz w:val="24"/>
          <w:szCs w:val="24"/>
          <w:u w:val="single"/>
        </w:rPr>
        <w:t>事業者であること</w:t>
      </w:r>
    </w:p>
    <w:p w14:paraId="0B40D95C" w14:textId="01649218" w:rsidR="00654F4D" w:rsidRDefault="00654F4D" w:rsidP="00D40212">
      <w:pPr>
        <w:ind w:leftChars="400" w:left="840"/>
        <w:rPr>
          <w:rFonts w:ascii="ＭＳ Ｐゴシック" w:eastAsia="ＭＳ Ｐゴシック" w:hAnsi="ＭＳ Ｐゴシック"/>
          <w:sz w:val="24"/>
          <w:szCs w:val="24"/>
        </w:rPr>
      </w:pPr>
      <w:r w:rsidRPr="00654F4D">
        <w:rPr>
          <w:rFonts w:ascii="ＭＳ Ｐゴシック" w:eastAsia="ＭＳ Ｐゴシック" w:hAnsi="ＭＳ Ｐゴシック"/>
          <w:sz w:val="24"/>
          <w:szCs w:val="24"/>
        </w:rPr>
        <w:t>商工会経営指導員および外部専門家の支援を受け</w:t>
      </w:r>
      <w:r w:rsidR="006F5AF0">
        <w:rPr>
          <w:rFonts w:ascii="ＭＳ Ｐゴシック" w:eastAsia="ＭＳ Ｐゴシック" w:hAnsi="ＭＳ Ｐゴシック" w:hint="eastAsia"/>
          <w:sz w:val="24"/>
          <w:szCs w:val="24"/>
        </w:rPr>
        <w:t>ながら</w:t>
      </w:r>
      <w:r w:rsidR="003A219B">
        <w:rPr>
          <w:rFonts w:ascii="ＭＳ Ｐゴシック" w:eastAsia="ＭＳ Ｐゴシック" w:hAnsi="ＭＳ Ｐゴシック" w:hint="eastAsia"/>
          <w:sz w:val="24"/>
          <w:szCs w:val="24"/>
        </w:rPr>
        <w:t>伴走支援</w:t>
      </w:r>
      <w:r w:rsidRPr="00654F4D">
        <w:rPr>
          <w:rFonts w:ascii="ＭＳ Ｐゴシック" w:eastAsia="ＭＳ Ｐゴシック" w:hAnsi="ＭＳ Ｐゴシック"/>
          <w:sz w:val="24"/>
          <w:szCs w:val="24"/>
        </w:rPr>
        <w:t>に取組むことを</w:t>
      </w:r>
      <w:r w:rsidR="003A219B">
        <w:rPr>
          <w:rFonts w:ascii="ＭＳ Ｐゴシック" w:eastAsia="ＭＳ Ｐゴシック" w:hAnsi="ＭＳ Ｐゴシック" w:hint="eastAsia"/>
          <w:sz w:val="24"/>
          <w:szCs w:val="24"/>
        </w:rPr>
        <w:t>ご</w:t>
      </w:r>
      <w:r w:rsidRPr="00654F4D">
        <w:rPr>
          <w:rFonts w:ascii="ＭＳ Ｐゴシック" w:eastAsia="ＭＳ Ｐゴシック" w:hAnsi="ＭＳ Ｐゴシック"/>
          <w:sz w:val="24"/>
          <w:szCs w:val="24"/>
        </w:rPr>
        <w:t>了承</w:t>
      </w:r>
      <w:r w:rsidR="003A219B">
        <w:rPr>
          <w:rFonts w:ascii="ＭＳ Ｐゴシック" w:eastAsia="ＭＳ Ｐゴシック" w:hAnsi="ＭＳ Ｐゴシック" w:hint="eastAsia"/>
          <w:sz w:val="24"/>
          <w:szCs w:val="24"/>
        </w:rPr>
        <w:t>願います。</w:t>
      </w:r>
    </w:p>
    <w:p w14:paraId="34EB8DE2" w14:textId="02A1F8D5" w:rsidR="000A69E7" w:rsidRPr="000A69E7" w:rsidRDefault="000A69E7" w:rsidP="000A69E7">
      <w:pPr>
        <w:rPr>
          <w:rFonts w:ascii="ＭＳ Ｐゴシック" w:eastAsia="ＭＳ Ｐゴシック" w:hAnsi="ＭＳ Ｐゴシック" w:hint="eastAsia"/>
          <w:b/>
          <w:bCs/>
          <w:sz w:val="24"/>
          <w:szCs w:val="24"/>
        </w:rPr>
      </w:pPr>
      <w:r w:rsidRPr="000A69E7">
        <w:rPr>
          <w:rFonts w:ascii="ＭＳ Ｐゴシック" w:eastAsia="ＭＳ Ｐゴシック" w:hAnsi="ＭＳ Ｐゴシック" w:hint="eastAsia"/>
          <w:b/>
          <w:bCs/>
          <w:sz w:val="24"/>
          <w:szCs w:val="24"/>
        </w:rPr>
        <w:t xml:space="preserve">　</w:t>
      </w:r>
      <w:r>
        <w:rPr>
          <w:rFonts w:ascii="ＭＳ Ｐゴシック" w:eastAsia="ＭＳ Ｐゴシック" w:hAnsi="ＭＳ Ｐゴシック" w:hint="eastAsia"/>
          <w:b/>
          <w:bCs/>
          <w:sz w:val="24"/>
          <w:szCs w:val="24"/>
        </w:rPr>
        <w:t xml:space="preserve"> </w:t>
      </w:r>
      <w:r w:rsidRPr="000A69E7">
        <w:rPr>
          <w:rFonts w:ascii="ＭＳ Ｐゴシック" w:eastAsia="ＭＳ Ｐゴシック" w:hAnsi="ＭＳ Ｐゴシック" w:hint="eastAsia"/>
          <w:b/>
          <w:bCs/>
          <w:sz w:val="24"/>
          <w:szCs w:val="24"/>
        </w:rPr>
        <w:t xml:space="preserve">　（ウ）</w:t>
      </w:r>
      <w:r w:rsidRPr="000A69E7">
        <w:rPr>
          <w:rFonts w:ascii="ＭＳ Ｐゴシック" w:eastAsia="ＭＳ Ｐゴシック" w:hAnsi="ＭＳ Ｐゴシック" w:hint="eastAsia"/>
          <w:b/>
          <w:bCs/>
          <w:sz w:val="24"/>
          <w:szCs w:val="24"/>
          <w:u w:val="single"/>
        </w:rPr>
        <w:t>要件（営業利益、水道光熱費、売上高総利益率）に該当すること</w:t>
      </w:r>
    </w:p>
    <w:p w14:paraId="51DF6288" w14:textId="77777777" w:rsidR="00654F4D" w:rsidRPr="003A219B" w:rsidRDefault="00654F4D" w:rsidP="00654F4D">
      <w:pPr>
        <w:rPr>
          <w:rFonts w:ascii="ＭＳ Ｐゴシック" w:eastAsia="ＭＳ Ｐゴシック" w:hAnsi="ＭＳ Ｐゴシック"/>
          <w:sz w:val="24"/>
          <w:szCs w:val="24"/>
        </w:rPr>
      </w:pPr>
    </w:p>
    <w:p w14:paraId="01D3D985" w14:textId="2C91D2E2" w:rsidR="00654F4D" w:rsidRPr="00654F4D" w:rsidRDefault="003A219B" w:rsidP="00654F4D">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（３）</w:t>
      </w:r>
      <w:r w:rsidR="00654F4D" w:rsidRPr="00654F4D">
        <w:rPr>
          <w:rFonts w:ascii="ＭＳ Ｐゴシック" w:eastAsia="ＭＳ Ｐゴシック" w:hAnsi="ＭＳ Ｐゴシック"/>
          <w:b/>
          <w:bCs/>
          <w:sz w:val="24"/>
          <w:szCs w:val="24"/>
        </w:rPr>
        <w:t>対象外の事業者</w:t>
      </w:r>
    </w:p>
    <w:p w14:paraId="374C7C30" w14:textId="4072A3D5" w:rsidR="00654F4D" w:rsidRPr="00654F4D" w:rsidRDefault="003A219B" w:rsidP="003A219B">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501E67">
        <w:rPr>
          <w:rFonts w:ascii="ＭＳ Ｐゴシック" w:eastAsia="ＭＳ Ｐゴシック" w:hAnsi="ＭＳ Ｐゴシック" w:hint="eastAsia"/>
          <w:sz w:val="24"/>
          <w:szCs w:val="24"/>
        </w:rPr>
        <w:t>個人および</w:t>
      </w:r>
      <w:r w:rsidR="00654F4D" w:rsidRPr="00654F4D">
        <w:rPr>
          <w:rFonts w:ascii="ＭＳ Ｐゴシック" w:eastAsia="ＭＳ Ｐゴシック" w:hAnsi="ＭＳ Ｐゴシック"/>
          <w:sz w:val="24"/>
          <w:szCs w:val="24"/>
        </w:rPr>
        <w:t>法人設立1年未満の事業者</w:t>
      </w:r>
      <w:r w:rsidR="000A69E7">
        <w:rPr>
          <w:rFonts w:ascii="ＭＳ Ｐゴシック" w:eastAsia="ＭＳ Ｐゴシック" w:hAnsi="ＭＳ Ｐゴシック" w:hint="eastAsia"/>
          <w:sz w:val="24"/>
          <w:szCs w:val="24"/>
        </w:rPr>
        <w:t>（2024年以降開業の事業者）</w:t>
      </w:r>
    </w:p>
    <w:p w14:paraId="0C45121D" w14:textId="67DC6B78" w:rsidR="00654F4D" w:rsidRPr="00654F4D" w:rsidRDefault="003A219B" w:rsidP="003A219B">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654F4D" w:rsidRPr="00654F4D">
        <w:rPr>
          <w:rFonts w:ascii="ＭＳ Ｐゴシック" w:eastAsia="ＭＳ Ｐゴシック" w:hAnsi="ＭＳ Ｐゴシック"/>
          <w:sz w:val="24"/>
          <w:szCs w:val="24"/>
        </w:rPr>
        <w:t>休業中または廃業予定の事業者</w:t>
      </w:r>
    </w:p>
    <w:p w14:paraId="50D49064" w14:textId="18513DB7" w:rsidR="00654F4D" w:rsidRPr="00654F4D" w:rsidRDefault="003A219B" w:rsidP="003A219B">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654F4D" w:rsidRPr="00654F4D">
        <w:rPr>
          <w:rFonts w:ascii="ＭＳ Ｐゴシック" w:eastAsia="ＭＳ Ｐゴシック" w:hAnsi="ＭＳ Ｐゴシック"/>
          <w:sz w:val="24"/>
          <w:szCs w:val="24"/>
        </w:rPr>
        <w:t>申請内容が過去に同様の補助金を受けた内容と重複している事業者</w:t>
      </w:r>
    </w:p>
    <w:p w14:paraId="6C1A866D" w14:textId="771D3126" w:rsidR="00654F4D" w:rsidRPr="00654F4D" w:rsidRDefault="003A219B" w:rsidP="003A219B">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654F4D" w:rsidRPr="00654F4D">
        <w:rPr>
          <w:rFonts w:ascii="ＭＳ Ｐゴシック" w:eastAsia="ＭＳ Ｐゴシック" w:hAnsi="ＭＳ Ｐゴシック"/>
          <w:sz w:val="24"/>
          <w:szCs w:val="24"/>
        </w:rPr>
        <w:t>公序良俗に反する事業、または反社会的勢力との関係があると認められる事業者</w:t>
      </w:r>
    </w:p>
    <w:p w14:paraId="3EFEE38C" w14:textId="64E56FED" w:rsidR="00654F4D" w:rsidRPr="00654F4D" w:rsidRDefault="00654F4D" w:rsidP="00654F4D">
      <w:pPr>
        <w:rPr>
          <w:rFonts w:ascii="ＭＳ Ｐゴシック" w:eastAsia="ＭＳ Ｐゴシック" w:hAnsi="ＭＳ Ｐゴシック"/>
          <w:sz w:val="24"/>
          <w:szCs w:val="24"/>
        </w:rPr>
      </w:pPr>
    </w:p>
    <w:p w14:paraId="536C4FAB" w14:textId="214201ED" w:rsidR="00654F4D" w:rsidRDefault="00E306C8" w:rsidP="00654F4D">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３．</w:t>
      </w:r>
      <w:r w:rsidR="00654F4D" w:rsidRPr="00654F4D">
        <w:rPr>
          <w:rFonts w:ascii="ＭＳ Ｐゴシック" w:eastAsia="ＭＳ Ｐゴシック" w:hAnsi="ＭＳ Ｐゴシック"/>
          <w:b/>
          <w:bCs/>
          <w:sz w:val="24"/>
          <w:szCs w:val="24"/>
        </w:rPr>
        <w:t>補助対象経費</w:t>
      </w:r>
      <w:r>
        <w:rPr>
          <w:rFonts w:ascii="ＭＳ Ｐゴシック" w:eastAsia="ＭＳ Ｐゴシック" w:hAnsi="ＭＳ Ｐゴシック" w:hint="eastAsia"/>
          <w:b/>
          <w:bCs/>
          <w:sz w:val="24"/>
          <w:szCs w:val="24"/>
        </w:rPr>
        <w:t>について</w:t>
      </w:r>
    </w:p>
    <w:p w14:paraId="421894F4" w14:textId="6DA07D75" w:rsidR="00D52ED5" w:rsidRDefault="00D52ED5" w:rsidP="00654F4D">
      <w:pPr>
        <w:rPr>
          <w:rFonts w:ascii="ＭＳ Ｐゴシック" w:eastAsia="ＭＳ Ｐゴシック" w:hAnsi="ＭＳ Ｐゴシック"/>
          <w:sz w:val="24"/>
          <w:szCs w:val="24"/>
        </w:rPr>
      </w:pPr>
      <w:r w:rsidRPr="00D52ED5">
        <w:rPr>
          <w:rFonts w:ascii="ＭＳ Ｐゴシック" w:eastAsia="ＭＳ Ｐゴシック" w:hAnsi="ＭＳ Ｐゴシック" w:hint="eastAsia"/>
          <w:sz w:val="24"/>
          <w:szCs w:val="24"/>
        </w:rPr>
        <w:t xml:space="preserve">　※補助対象経費は</w:t>
      </w:r>
      <w:r>
        <w:rPr>
          <w:rFonts w:ascii="ＭＳ Ｐゴシック" w:eastAsia="ＭＳ Ｐゴシック" w:hAnsi="ＭＳ Ｐゴシック" w:hint="eastAsia"/>
          <w:sz w:val="24"/>
          <w:szCs w:val="24"/>
        </w:rPr>
        <w:t>「</w:t>
      </w:r>
      <w:r w:rsidRPr="00D52ED5">
        <w:rPr>
          <w:rFonts w:ascii="ＭＳ Ｐゴシック" w:eastAsia="ＭＳ Ｐゴシック" w:hAnsi="ＭＳ Ｐゴシック" w:hint="eastAsia"/>
          <w:sz w:val="24"/>
          <w:szCs w:val="24"/>
        </w:rPr>
        <w:t>第</w:t>
      </w:r>
      <w:r w:rsidRPr="00D52ED5">
        <w:rPr>
          <w:rFonts w:ascii="ＭＳ Ｐゴシック" w:eastAsia="ＭＳ Ｐゴシック" w:hAnsi="ＭＳ Ｐゴシック"/>
          <w:sz w:val="24"/>
          <w:szCs w:val="24"/>
        </w:rPr>
        <w:t>3次いしがき物価高騰対策支援補助金【</w:t>
      </w:r>
      <w:r>
        <w:rPr>
          <w:rFonts w:ascii="ＭＳ Ｐゴシック" w:eastAsia="ＭＳ Ｐゴシック" w:hAnsi="ＭＳ Ｐゴシック" w:hint="eastAsia"/>
          <w:sz w:val="24"/>
          <w:szCs w:val="24"/>
        </w:rPr>
        <w:t>一般</w:t>
      </w:r>
      <w:r w:rsidRPr="00D52ED5">
        <w:rPr>
          <w:rFonts w:ascii="ＭＳ Ｐゴシック" w:eastAsia="ＭＳ Ｐゴシック" w:hAnsi="ＭＳ Ｐゴシック"/>
          <w:sz w:val="24"/>
          <w:szCs w:val="24"/>
        </w:rPr>
        <w:t>型】</w:t>
      </w:r>
      <w:r>
        <w:rPr>
          <w:rFonts w:ascii="ＭＳ Ｐゴシック" w:eastAsia="ＭＳ Ｐゴシック" w:hAnsi="ＭＳ Ｐゴシック" w:hint="eastAsia"/>
          <w:sz w:val="24"/>
          <w:szCs w:val="24"/>
        </w:rPr>
        <w:t>」と同</w:t>
      </w:r>
      <w:r w:rsidR="00140A4C">
        <w:rPr>
          <w:rFonts w:ascii="ＭＳ Ｐゴシック" w:eastAsia="ＭＳ Ｐゴシック" w:hAnsi="ＭＳ Ｐゴシック" w:hint="eastAsia"/>
          <w:sz w:val="24"/>
          <w:szCs w:val="24"/>
        </w:rPr>
        <w:t>じ</w:t>
      </w:r>
      <w:r>
        <w:rPr>
          <w:rFonts w:ascii="ＭＳ Ｐゴシック" w:eastAsia="ＭＳ Ｐゴシック" w:hAnsi="ＭＳ Ｐゴシック" w:hint="eastAsia"/>
          <w:sz w:val="24"/>
          <w:szCs w:val="24"/>
        </w:rPr>
        <w:t>ですが、</w:t>
      </w:r>
    </w:p>
    <w:p w14:paraId="6E205929" w14:textId="685F4ED3" w:rsidR="00D52ED5" w:rsidRPr="00D52ED5" w:rsidRDefault="00D52ED5" w:rsidP="00D52ED5">
      <w:pPr>
        <w:ind w:firstLineChars="150" w:firstLine="3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伴走支援型のみ対象となる経費ものもあります。</w:t>
      </w:r>
    </w:p>
    <w:p w14:paraId="7D393CD7" w14:textId="117B8D1D" w:rsidR="00654F4D" w:rsidRPr="00654F4D" w:rsidRDefault="00E306C8" w:rsidP="00E306C8">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①</w:t>
      </w:r>
      <w:r w:rsidR="00654F4D" w:rsidRPr="00D2420E">
        <w:rPr>
          <w:rFonts w:ascii="ＭＳ Ｐゴシック" w:eastAsia="ＭＳ Ｐゴシック" w:hAnsi="ＭＳ Ｐゴシック"/>
          <w:b/>
          <w:bCs/>
          <w:sz w:val="24"/>
          <w:szCs w:val="24"/>
          <w:u w:val="single"/>
        </w:rPr>
        <w:t>販路開拓費</w:t>
      </w:r>
    </w:p>
    <w:p w14:paraId="465A29E6" w14:textId="0C062E28" w:rsidR="000A69E7" w:rsidRPr="00654F4D" w:rsidRDefault="00E306C8" w:rsidP="000A69E7">
      <w:pPr>
        <w:ind w:firstLineChars="200" w:firstLine="48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w:t>
      </w:r>
      <w:r w:rsidR="00654F4D" w:rsidRPr="00654F4D">
        <w:rPr>
          <w:rFonts w:ascii="ＭＳ Ｐゴシック" w:eastAsia="ＭＳ Ｐゴシック" w:hAnsi="ＭＳ Ｐゴシック"/>
          <w:sz w:val="24"/>
          <w:szCs w:val="24"/>
        </w:rPr>
        <w:t>物産展・展示会・商談会等の出展費、旅費・宿泊費、輸送費など</w:t>
      </w:r>
    </w:p>
    <w:p w14:paraId="45657722" w14:textId="088D11C8" w:rsidR="00654F4D" w:rsidRPr="00654F4D" w:rsidRDefault="00E306C8" w:rsidP="00E306C8">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②</w:t>
      </w:r>
      <w:r w:rsidR="00654F4D" w:rsidRPr="00D2420E">
        <w:rPr>
          <w:rFonts w:ascii="ＭＳ Ｐゴシック" w:eastAsia="ＭＳ Ｐゴシック" w:hAnsi="ＭＳ Ｐゴシック"/>
          <w:b/>
          <w:bCs/>
          <w:sz w:val="24"/>
          <w:szCs w:val="24"/>
          <w:u w:val="single"/>
        </w:rPr>
        <w:t>商品開発費</w:t>
      </w:r>
      <w:r>
        <w:rPr>
          <w:rFonts w:ascii="ＭＳ Ｐゴシック" w:eastAsia="ＭＳ Ｐゴシック" w:hAnsi="ＭＳ Ｐゴシック" w:hint="eastAsia"/>
          <w:b/>
          <w:bCs/>
          <w:sz w:val="24"/>
          <w:szCs w:val="24"/>
        </w:rPr>
        <w:t xml:space="preserve">　</w:t>
      </w:r>
    </w:p>
    <w:p w14:paraId="60982B8A" w14:textId="69FD48DC" w:rsidR="00654F4D" w:rsidRDefault="00E306C8" w:rsidP="00E306C8">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w:t>
      </w:r>
      <w:r w:rsidR="00654F4D" w:rsidRPr="00654F4D">
        <w:rPr>
          <w:rFonts w:ascii="ＭＳ Ｐゴシック" w:eastAsia="ＭＳ Ｐゴシック" w:hAnsi="ＭＳ Ｐゴシック"/>
          <w:sz w:val="24"/>
          <w:szCs w:val="24"/>
        </w:rPr>
        <w:t>開発費</w:t>
      </w:r>
      <w:r>
        <w:rPr>
          <w:rFonts w:ascii="ＭＳ Ｐゴシック" w:eastAsia="ＭＳ Ｐゴシック" w:hAnsi="ＭＳ Ｐゴシック" w:hint="eastAsia"/>
          <w:sz w:val="24"/>
          <w:szCs w:val="24"/>
        </w:rPr>
        <w:t>（試作品</w:t>
      </w:r>
      <w:r w:rsidR="0089232F">
        <w:rPr>
          <w:rFonts w:ascii="ＭＳ Ｐゴシック" w:eastAsia="ＭＳ Ｐゴシック" w:hAnsi="ＭＳ Ｐゴシック" w:hint="eastAsia"/>
          <w:sz w:val="24"/>
          <w:szCs w:val="24"/>
        </w:rPr>
        <w:t>・サンプル品にかかる</w:t>
      </w:r>
      <w:r>
        <w:rPr>
          <w:rFonts w:ascii="ＭＳ Ｐゴシック" w:eastAsia="ＭＳ Ｐゴシック" w:hAnsi="ＭＳ Ｐゴシック" w:hint="eastAsia"/>
          <w:sz w:val="24"/>
          <w:szCs w:val="24"/>
        </w:rPr>
        <w:t>開発費用</w:t>
      </w:r>
      <w:r w:rsidR="0089232F">
        <w:rPr>
          <w:rFonts w:ascii="ＭＳ Ｐゴシック" w:eastAsia="ＭＳ Ｐゴシック" w:hAnsi="ＭＳ Ｐゴシック" w:hint="eastAsia"/>
          <w:sz w:val="24"/>
          <w:szCs w:val="24"/>
        </w:rPr>
        <w:t>）</w:t>
      </w:r>
    </w:p>
    <w:p w14:paraId="5A80BDFD" w14:textId="30EB834F" w:rsidR="0089232F" w:rsidRPr="00654F4D" w:rsidRDefault="0089232F" w:rsidP="0089232F">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※本補助金で開発した商品を販売することはできません。</w:t>
      </w:r>
    </w:p>
    <w:p w14:paraId="48CB4551" w14:textId="2303C50E" w:rsidR="00654F4D" w:rsidRPr="00654F4D" w:rsidRDefault="00E306C8" w:rsidP="00E306C8">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54F4D" w:rsidRPr="00654F4D">
        <w:rPr>
          <w:rFonts w:ascii="ＭＳ Ｐゴシック" w:eastAsia="ＭＳ Ｐゴシック" w:hAnsi="ＭＳ Ｐゴシック"/>
          <w:sz w:val="24"/>
          <w:szCs w:val="24"/>
        </w:rPr>
        <w:t>パッケージ等の制作費（デザイン費・制作費）</w:t>
      </w:r>
    </w:p>
    <w:p w14:paraId="392F1BC1" w14:textId="550CB6F9" w:rsidR="00654F4D" w:rsidRPr="00654F4D" w:rsidRDefault="00E306C8" w:rsidP="00E306C8">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54F4D" w:rsidRPr="00654F4D">
        <w:rPr>
          <w:rFonts w:ascii="ＭＳ Ｐゴシック" w:eastAsia="ＭＳ Ｐゴシック" w:hAnsi="ＭＳ Ｐゴシック"/>
          <w:sz w:val="24"/>
          <w:szCs w:val="24"/>
        </w:rPr>
        <w:t>機械装置費</w:t>
      </w:r>
    </w:p>
    <w:p w14:paraId="5F488118" w14:textId="00E97BA9" w:rsidR="00654F4D" w:rsidRDefault="00E306C8" w:rsidP="00E306C8">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54F4D" w:rsidRPr="00654F4D">
        <w:rPr>
          <w:rFonts w:ascii="ＭＳ Ｐゴシック" w:eastAsia="ＭＳ Ｐゴシック" w:hAnsi="ＭＳ Ｐゴシック"/>
          <w:sz w:val="24"/>
          <w:szCs w:val="24"/>
        </w:rPr>
        <w:t>外注費（OEM商品開発費、機械設備導入に係る工事費など）</w:t>
      </w:r>
    </w:p>
    <w:p w14:paraId="73D07909" w14:textId="4E6E31E6" w:rsidR="0089232F" w:rsidRPr="00654F4D" w:rsidRDefault="0089232F" w:rsidP="00E306C8">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・商標登録出願費</w:t>
      </w:r>
    </w:p>
    <w:p w14:paraId="7B8D6895" w14:textId="606AC63B" w:rsidR="00654F4D" w:rsidRPr="00654F4D" w:rsidRDefault="0089232F" w:rsidP="0089232F">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③</w:t>
      </w:r>
      <w:r w:rsidR="00654F4D" w:rsidRPr="00D2420E">
        <w:rPr>
          <w:rFonts w:ascii="ＭＳ Ｐゴシック" w:eastAsia="ＭＳ Ｐゴシック" w:hAnsi="ＭＳ Ｐゴシック"/>
          <w:b/>
          <w:bCs/>
          <w:sz w:val="24"/>
          <w:szCs w:val="24"/>
          <w:u w:val="single"/>
        </w:rPr>
        <w:t>販売促進費</w:t>
      </w:r>
    </w:p>
    <w:p w14:paraId="7AF2076C" w14:textId="4AF02C8B" w:rsidR="00654F4D" w:rsidRPr="00654F4D" w:rsidRDefault="0089232F" w:rsidP="0089232F">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54F4D" w:rsidRPr="00654F4D">
        <w:rPr>
          <w:rFonts w:ascii="ＭＳ Ｐゴシック" w:eastAsia="ＭＳ Ｐゴシック" w:hAnsi="ＭＳ Ｐゴシック"/>
          <w:sz w:val="24"/>
          <w:szCs w:val="24"/>
        </w:rPr>
        <w:t>広報費（チラシ・ポスター</w:t>
      </w:r>
      <w:r>
        <w:rPr>
          <w:rFonts w:ascii="ＭＳ Ｐゴシック" w:eastAsia="ＭＳ Ｐゴシック" w:hAnsi="ＭＳ Ｐゴシック" w:hint="eastAsia"/>
          <w:sz w:val="24"/>
          <w:szCs w:val="24"/>
        </w:rPr>
        <w:t>、HP</w:t>
      </w:r>
      <w:r w:rsidR="00654F4D" w:rsidRPr="00654F4D">
        <w:rPr>
          <w:rFonts w:ascii="ＭＳ Ｐゴシック" w:eastAsia="ＭＳ Ｐゴシック" w:hAnsi="ＭＳ Ｐゴシック"/>
          <w:sz w:val="24"/>
          <w:szCs w:val="24"/>
        </w:rPr>
        <w:t>など）</w:t>
      </w:r>
    </w:p>
    <w:p w14:paraId="3213BEA2" w14:textId="7B43BD9E" w:rsidR="00654F4D" w:rsidRPr="00654F4D" w:rsidRDefault="0089232F" w:rsidP="0089232F">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④</w:t>
      </w:r>
      <w:r w:rsidR="00654F4D" w:rsidRPr="00D2420E">
        <w:rPr>
          <w:rFonts w:ascii="ＭＳ Ｐゴシック" w:eastAsia="ＭＳ Ｐゴシック" w:hAnsi="ＭＳ Ｐゴシック"/>
          <w:b/>
          <w:bCs/>
          <w:sz w:val="24"/>
          <w:szCs w:val="24"/>
          <w:u w:val="single"/>
        </w:rPr>
        <w:t>業務改善費</w:t>
      </w:r>
    </w:p>
    <w:p w14:paraId="3A852531" w14:textId="76F84FEE" w:rsidR="00654F4D" w:rsidRDefault="0089232F" w:rsidP="0089232F">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54F4D" w:rsidRPr="00654F4D">
        <w:rPr>
          <w:rFonts w:ascii="ＭＳ Ｐゴシック" w:eastAsia="ＭＳ Ｐゴシック" w:hAnsi="ＭＳ Ｐゴシック"/>
          <w:sz w:val="24"/>
          <w:szCs w:val="24"/>
        </w:rPr>
        <w:t>新規IT導入費用（ソフトウェア、クラウドサービス、オプション機能）</w:t>
      </w:r>
    </w:p>
    <w:p w14:paraId="76292F38" w14:textId="6B890330" w:rsidR="006F5AF0" w:rsidRPr="00654F4D" w:rsidRDefault="006F5AF0" w:rsidP="0089232F">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・新規システム開発及び既存システム改良費用</w:t>
      </w:r>
    </w:p>
    <w:p w14:paraId="4B7F5508" w14:textId="3B5C5F20" w:rsidR="00654F4D" w:rsidRDefault="0089232F" w:rsidP="0089232F">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54F4D" w:rsidRPr="00654F4D">
        <w:rPr>
          <w:rFonts w:ascii="ＭＳ Ｐゴシック" w:eastAsia="ＭＳ Ｐゴシック" w:hAnsi="ＭＳ Ｐゴシック"/>
          <w:sz w:val="24"/>
          <w:szCs w:val="24"/>
        </w:rPr>
        <w:t>導入時の指導費用（指導費、交通費、宿泊費）</w:t>
      </w:r>
    </w:p>
    <w:p w14:paraId="3D62620B" w14:textId="70CE3DB9" w:rsidR="0089232F" w:rsidRPr="00654F4D" w:rsidRDefault="0089232F" w:rsidP="0089232F">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⑤</w:t>
      </w:r>
      <w:r w:rsidRPr="00D2420E">
        <w:rPr>
          <w:rFonts w:ascii="ＭＳ Ｐゴシック" w:eastAsia="ＭＳ Ｐゴシック" w:hAnsi="ＭＳ Ｐゴシック" w:hint="eastAsia"/>
          <w:b/>
          <w:bCs/>
          <w:sz w:val="24"/>
          <w:szCs w:val="24"/>
          <w:u w:val="single"/>
        </w:rPr>
        <w:t>労務改善</w:t>
      </w:r>
      <w:r w:rsidRPr="00D2420E">
        <w:rPr>
          <w:rFonts w:ascii="ＭＳ Ｐゴシック" w:eastAsia="ＭＳ Ｐゴシック" w:hAnsi="ＭＳ Ｐゴシック"/>
          <w:b/>
          <w:bCs/>
          <w:sz w:val="24"/>
          <w:szCs w:val="24"/>
          <w:u w:val="single"/>
        </w:rPr>
        <w:t>費</w:t>
      </w:r>
    </w:p>
    <w:p w14:paraId="7096ABBA" w14:textId="2574F168" w:rsidR="0089232F" w:rsidRDefault="0089232F" w:rsidP="0089232F">
      <w:pPr>
        <w:rPr>
          <w:rFonts w:ascii="ＭＳ Ｐゴシック" w:eastAsia="ＭＳ Ｐゴシック" w:hAnsi="ＭＳ Ｐゴシック"/>
          <w:sz w:val="24"/>
          <w:szCs w:val="24"/>
        </w:rPr>
      </w:pPr>
      <w:r w:rsidRPr="0089232F">
        <w:rPr>
          <w:rFonts w:ascii="ＭＳ Ｐゴシック" w:eastAsia="ＭＳ Ｐゴシック" w:hAnsi="ＭＳ Ｐゴシック" w:hint="eastAsia"/>
          <w:sz w:val="24"/>
          <w:szCs w:val="24"/>
        </w:rPr>
        <w:t xml:space="preserve">　　　・就業規則作成にかかる費用</w:t>
      </w:r>
      <w:r w:rsidR="006F5AF0">
        <w:rPr>
          <w:rFonts w:ascii="ＭＳ Ｐゴシック" w:eastAsia="ＭＳ Ｐゴシック" w:hAnsi="ＭＳ Ｐゴシック" w:hint="eastAsia"/>
          <w:sz w:val="24"/>
          <w:szCs w:val="24"/>
        </w:rPr>
        <w:t xml:space="preserve"> 等</w:t>
      </w:r>
    </w:p>
    <w:p w14:paraId="0B4021D4" w14:textId="77777777" w:rsidR="00FB4627" w:rsidRPr="0089232F" w:rsidRDefault="00FB4627" w:rsidP="0089232F">
      <w:pPr>
        <w:rPr>
          <w:rFonts w:ascii="ＭＳ Ｐゴシック" w:eastAsia="ＭＳ Ｐゴシック" w:hAnsi="ＭＳ Ｐゴシック"/>
          <w:sz w:val="24"/>
          <w:szCs w:val="24"/>
        </w:rPr>
      </w:pPr>
    </w:p>
    <w:tbl>
      <w:tblPr>
        <w:tblStyle w:val="aa"/>
        <w:tblW w:w="0" w:type="auto"/>
        <w:tblLook w:val="04A0" w:firstRow="1" w:lastRow="0" w:firstColumn="1" w:lastColumn="0" w:noHBand="0" w:noVBand="1"/>
      </w:tblPr>
      <w:tblGrid>
        <w:gridCol w:w="9060"/>
      </w:tblGrid>
      <w:tr w:rsidR="0089232F" w14:paraId="152FA3CA" w14:textId="77777777" w:rsidTr="006F5AF0">
        <w:trPr>
          <w:trHeight w:val="1444"/>
        </w:trPr>
        <w:tc>
          <w:tcPr>
            <w:tcW w:w="9060" w:type="dxa"/>
          </w:tcPr>
          <w:p w14:paraId="608DF4A6" w14:textId="263DECB2" w:rsidR="0089232F" w:rsidRPr="00654F4D" w:rsidRDefault="0089232F" w:rsidP="0089232F">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w:t>
            </w:r>
            <w:r w:rsidRPr="00654F4D">
              <w:rPr>
                <w:rFonts w:ascii="ＭＳ Ｐゴシック" w:eastAsia="ＭＳ Ｐゴシック" w:hAnsi="ＭＳ Ｐゴシック"/>
                <w:b/>
                <w:bCs/>
                <w:sz w:val="24"/>
                <w:szCs w:val="24"/>
              </w:rPr>
              <w:t>補助対象外経費</w:t>
            </w:r>
            <w:r>
              <w:rPr>
                <w:rFonts w:ascii="ＭＳ Ｐゴシック" w:eastAsia="ＭＳ Ｐゴシック" w:hAnsi="ＭＳ Ｐゴシック" w:hint="eastAsia"/>
                <w:b/>
                <w:bCs/>
                <w:sz w:val="24"/>
                <w:szCs w:val="24"/>
              </w:rPr>
              <w:t>］</w:t>
            </w:r>
          </w:p>
          <w:p w14:paraId="40EF766C" w14:textId="52017845" w:rsidR="0089232F" w:rsidRPr="00654F4D" w:rsidRDefault="0089232F" w:rsidP="0089232F">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654F4D">
              <w:rPr>
                <w:rFonts w:ascii="ＭＳ Ｐゴシック" w:eastAsia="ＭＳ Ｐゴシック" w:hAnsi="ＭＳ Ｐゴシック"/>
                <w:sz w:val="24"/>
                <w:szCs w:val="24"/>
              </w:rPr>
              <w:t>既存商品の広告費（例：既存チラシの再印刷、既存商品のSNS広告）</w:t>
            </w:r>
          </w:p>
          <w:p w14:paraId="3D9ED936" w14:textId="47BC8642" w:rsidR="0089232F" w:rsidRPr="00654F4D" w:rsidRDefault="0089232F" w:rsidP="0089232F">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654F4D">
              <w:rPr>
                <w:rFonts w:ascii="ＭＳ Ｐゴシック" w:eastAsia="ＭＳ Ｐゴシック" w:hAnsi="ＭＳ Ｐゴシック"/>
                <w:sz w:val="24"/>
                <w:szCs w:val="24"/>
              </w:rPr>
              <w:t>通常の事務経費（例：通信費、光熱費、人件費）</w:t>
            </w:r>
          </w:p>
          <w:p w14:paraId="15EBE151" w14:textId="2EF71C70" w:rsidR="0089232F" w:rsidRPr="0089232F" w:rsidRDefault="0089232F" w:rsidP="006F5AF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Pr="00654F4D">
              <w:rPr>
                <w:rFonts w:ascii="ＭＳ Ｐゴシック" w:eastAsia="ＭＳ Ｐゴシック" w:hAnsi="ＭＳ Ｐゴシック"/>
                <w:sz w:val="24"/>
                <w:szCs w:val="24"/>
              </w:rPr>
              <w:t>汎用的な機器類（例：PC、タブレット、プリンターなど）</w:t>
            </w:r>
            <w:r w:rsidR="006F5AF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w:t>
            </w:r>
            <w:r w:rsidRPr="00654F4D">
              <w:rPr>
                <w:rFonts w:ascii="ＭＳ Ｐゴシック" w:eastAsia="ＭＳ Ｐゴシック" w:hAnsi="ＭＳ Ｐゴシック"/>
                <w:sz w:val="24"/>
                <w:szCs w:val="24"/>
              </w:rPr>
              <w:t>接待費・贈答品費用</w:t>
            </w:r>
            <w:r>
              <w:rPr>
                <w:rFonts w:ascii="ＭＳ Ｐゴシック" w:eastAsia="ＭＳ Ｐゴシック" w:hAnsi="ＭＳ Ｐゴシック" w:hint="eastAsia"/>
                <w:sz w:val="24"/>
                <w:szCs w:val="24"/>
              </w:rPr>
              <w:t xml:space="preserve">　等</w:t>
            </w:r>
          </w:p>
        </w:tc>
      </w:tr>
    </w:tbl>
    <w:p w14:paraId="3B6291CF" w14:textId="77777777" w:rsidR="005556AA" w:rsidRDefault="005556AA" w:rsidP="00654F4D">
      <w:pPr>
        <w:rPr>
          <w:rFonts w:ascii="ＭＳ Ｐゴシック" w:eastAsia="ＭＳ Ｐゴシック" w:hAnsi="ＭＳ Ｐゴシック"/>
          <w:b/>
          <w:bCs/>
          <w:sz w:val="24"/>
          <w:szCs w:val="24"/>
        </w:rPr>
      </w:pPr>
    </w:p>
    <w:p w14:paraId="79758995" w14:textId="5EFA1773" w:rsidR="00654F4D" w:rsidRPr="00FB4627" w:rsidRDefault="0089232F" w:rsidP="00654F4D">
      <w:pPr>
        <w:rPr>
          <w:rFonts w:ascii="ＭＳ Ｐゴシック" w:eastAsia="ＭＳ Ｐゴシック" w:hAnsi="ＭＳ Ｐゴシック"/>
          <w:sz w:val="24"/>
          <w:szCs w:val="24"/>
        </w:rPr>
      </w:pPr>
      <w:r w:rsidRPr="0089232F">
        <w:rPr>
          <w:rFonts w:ascii="ＭＳ Ｐゴシック" w:eastAsia="ＭＳ Ｐゴシック" w:hAnsi="ＭＳ Ｐゴシック" w:hint="eastAsia"/>
          <w:b/>
          <w:bCs/>
          <w:sz w:val="24"/>
          <w:szCs w:val="24"/>
        </w:rPr>
        <w:t>４．</w:t>
      </w:r>
      <w:r w:rsidR="00654F4D" w:rsidRPr="0089232F">
        <w:rPr>
          <w:rFonts w:ascii="ＭＳ Ｐゴシック" w:eastAsia="ＭＳ Ｐゴシック" w:hAnsi="ＭＳ Ｐゴシック"/>
          <w:b/>
          <w:bCs/>
          <w:sz w:val="24"/>
          <w:szCs w:val="24"/>
        </w:rPr>
        <w:t>補助率と補助上限額の設定</w:t>
      </w:r>
    </w:p>
    <w:p w14:paraId="2D2C12F7" w14:textId="11F80EA4" w:rsidR="00654F4D" w:rsidRPr="00654F4D" w:rsidRDefault="0089232F" w:rsidP="0089232F">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補助額：</w:t>
      </w:r>
      <w:r w:rsidR="00654F4D" w:rsidRPr="00654F4D">
        <w:rPr>
          <w:rFonts w:ascii="ＭＳ Ｐゴシック" w:eastAsia="ＭＳ Ｐゴシック" w:hAnsi="ＭＳ Ｐゴシック"/>
          <w:sz w:val="24"/>
          <w:szCs w:val="24"/>
        </w:rPr>
        <w:t xml:space="preserve"> 最大100万円</w:t>
      </w:r>
    </w:p>
    <w:p w14:paraId="0EE04EB2" w14:textId="67BB876B" w:rsidR="00654F4D" w:rsidRPr="00654F4D" w:rsidRDefault="0089232F" w:rsidP="0089232F">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補助率：</w:t>
      </w:r>
      <w:r w:rsidR="00654F4D" w:rsidRPr="00654F4D">
        <w:rPr>
          <w:rFonts w:ascii="ＭＳ Ｐゴシック" w:eastAsia="ＭＳ Ｐゴシック" w:hAnsi="ＭＳ Ｐゴシック"/>
          <w:sz w:val="24"/>
          <w:szCs w:val="24"/>
        </w:rPr>
        <w:t xml:space="preserve"> 10/10</w:t>
      </w:r>
    </w:p>
    <w:p w14:paraId="4D1954CE" w14:textId="6E86DFD7" w:rsidR="00654F4D" w:rsidRPr="00654F4D" w:rsidRDefault="0089232F" w:rsidP="0089232F">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対象者：</w:t>
      </w:r>
      <w:r w:rsidR="00654F4D" w:rsidRPr="00654F4D">
        <w:rPr>
          <w:rFonts w:ascii="ＭＳ Ｐゴシック" w:eastAsia="ＭＳ Ｐゴシック" w:hAnsi="ＭＳ Ｐゴシック"/>
          <w:sz w:val="24"/>
          <w:szCs w:val="24"/>
        </w:rPr>
        <w:t xml:space="preserve"> 中小・小規模事業者</w:t>
      </w:r>
      <w:r>
        <w:rPr>
          <w:rFonts w:ascii="ＭＳ Ｐゴシック" w:eastAsia="ＭＳ Ｐゴシック" w:hAnsi="ＭＳ Ｐゴシック" w:hint="eastAsia"/>
          <w:sz w:val="24"/>
          <w:szCs w:val="24"/>
        </w:rPr>
        <w:t>（</w:t>
      </w:r>
      <w:r w:rsidR="00654F4D" w:rsidRPr="00654F4D">
        <w:rPr>
          <w:rFonts w:ascii="ＭＳ Ｐゴシック" w:eastAsia="ＭＳ Ｐゴシック" w:hAnsi="ＭＳ Ｐゴシック"/>
          <w:sz w:val="24"/>
          <w:szCs w:val="24"/>
        </w:rPr>
        <w:t>『第3次いしがき物価高騰対策支援補助金』と同様</w:t>
      </w:r>
      <w:r>
        <w:rPr>
          <w:rFonts w:ascii="ＭＳ Ｐゴシック" w:eastAsia="ＭＳ Ｐゴシック" w:hAnsi="ＭＳ Ｐゴシック" w:hint="eastAsia"/>
          <w:sz w:val="24"/>
          <w:szCs w:val="24"/>
        </w:rPr>
        <w:t>）</w:t>
      </w:r>
    </w:p>
    <w:p w14:paraId="5FD74E22" w14:textId="474633E4" w:rsidR="00654F4D" w:rsidRPr="00654F4D" w:rsidRDefault="00654F4D" w:rsidP="00654F4D">
      <w:pPr>
        <w:rPr>
          <w:rFonts w:ascii="ＭＳ Ｐゴシック" w:eastAsia="ＭＳ Ｐゴシック" w:hAnsi="ＭＳ Ｐゴシック"/>
          <w:sz w:val="24"/>
          <w:szCs w:val="24"/>
        </w:rPr>
      </w:pPr>
    </w:p>
    <w:p w14:paraId="61DD4C63" w14:textId="65B22EDC" w:rsidR="00654F4D" w:rsidRPr="00654F4D" w:rsidRDefault="0089232F" w:rsidP="00654F4D">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５．</w:t>
      </w:r>
      <w:r w:rsidR="00654F4D" w:rsidRPr="00654F4D">
        <w:rPr>
          <w:rFonts w:ascii="ＭＳ Ｐゴシック" w:eastAsia="ＭＳ Ｐゴシック" w:hAnsi="ＭＳ Ｐゴシック"/>
          <w:b/>
          <w:bCs/>
          <w:sz w:val="24"/>
          <w:szCs w:val="24"/>
        </w:rPr>
        <w:t>応募の手続き</w:t>
      </w:r>
    </w:p>
    <w:p w14:paraId="01C84A3C" w14:textId="22BA6302" w:rsidR="00654F4D" w:rsidRPr="00654F4D" w:rsidRDefault="0089232F" w:rsidP="0089232F">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①</w:t>
      </w:r>
      <w:r w:rsidR="00654F4D" w:rsidRPr="00654F4D">
        <w:rPr>
          <w:rFonts w:ascii="ＭＳ Ｐゴシック" w:eastAsia="ＭＳ Ｐゴシック" w:hAnsi="ＭＳ Ｐゴシック"/>
          <w:b/>
          <w:bCs/>
          <w:sz w:val="24"/>
          <w:szCs w:val="24"/>
        </w:rPr>
        <w:t>応募方法</w:t>
      </w:r>
    </w:p>
    <w:p w14:paraId="7BD49238" w14:textId="4C4AC269" w:rsidR="00654F4D" w:rsidRPr="00654F4D" w:rsidRDefault="0089232F" w:rsidP="0089232F">
      <w:pPr>
        <w:ind w:leftChars="200" w:left="661" w:hangingChars="100" w:hanging="241"/>
        <w:rPr>
          <w:rFonts w:ascii="ＭＳ Ｐゴシック" w:eastAsia="ＭＳ Ｐゴシック" w:hAnsi="ＭＳ Ｐゴシック"/>
          <w:sz w:val="24"/>
          <w:szCs w:val="24"/>
        </w:rPr>
      </w:pPr>
      <w:r w:rsidRPr="0089232F">
        <w:rPr>
          <w:rFonts w:ascii="ＭＳ Ｐゴシック" w:eastAsia="ＭＳ Ｐゴシック" w:hAnsi="ＭＳ Ｐゴシック" w:hint="eastAsia"/>
          <w:b/>
          <w:bCs/>
          <w:sz w:val="24"/>
          <w:szCs w:val="24"/>
        </w:rPr>
        <w:t>〇</w:t>
      </w:r>
      <w:r w:rsidR="00654F4D" w:rsidRPr="0089232F">
        <w:rPr>
          <w:rFonts w:ascii="ＭＳ Ｐゴシック" w:eastAsia="ＭＳ Ｐゴシック" w:hAnsi="ＭＳ Ｐゴシック"/>
          <w:b/>
          <w:bCs/>
          <w:sz w:val="24"/>
          <w:szCs w:val="24"/>
        </w:rPr>
        <w:t>応募前に、商工会経営指導員による事前相談を受けてください。</w:t>
      </w:r>
      <w:r w:rsidR="00654F4D" w:rsidRPr="0089232F">
        <w:rPr>
          <w:rFonts w:ascii="ＭＳ Ｐゴシック" w:eastAsia="ＭＳ Ｐゴシック" w:hAnsi="ＭＳ Ｐゴシック"/>
          <w:b/>
          <w:bCs/>
          <w:sz w:val="24"/>
          <w:szCs w:val="24"/>
        </w:rPr>
        <w:br/>
      </w:r>
      <w:r w:rsidR="00654F4D" w:rsidRPr="00654F4D">
        <w:rPr>
          <w:rFonts w:ascii="ＭＳ Ｐゴシック" w:eastAsia="ＭＳ Ｐゴシック" w:hAnsi="ＭＳ Ｐゴシック"/>
          <w:sz w:val="24"/>
          <w:szCs w:val="24"/>
        </w:rPr>
        <w:t>（事業内容の確認および申請書の作成方法について説明します。）</w:t>
      </w:r>
    </w:p>
    <w:p w14:paraId="18874C90" w14:textId="77777777" w:rsidR="00CD031D" w:rsidRDefault="0089232F" w:rsidP="00CD031D">
      <w:pPr>
        <w:ind w:leftChars="200" w:left="661" w:hangingChars="100" w:hanging="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申請書類の提出</w:t>
      </w:r>
      <w:r w:rsidR="00654F4D" w:rsidRPr="00654F4D">
        <w:rPr>
          <w:rFonts w:ascii="ＭＳ Ｐゴシック" w:eastAsia="ＭＳ Ｐゴシック" w:hAnsi="ＭＳ Ｐゴシック"/>
          <w:sz w:val="24"/>
          <w:szCs w:val="24"/>
        </w:rPr>
        <w:br/>
        <w:t>石垣市商工会窓口にて、直接ご提出ください。</w:t>
      </w:r>
    </w:p>
    <w:p w14:paraId="6C82D77E" w14:textId="27D7AFFD" w:rsidR="0089232F" w:rsidRPr="00CD031D" w:rsidRDefault="0089232F" w:rsidP="00CD031D">
      <w:pPr>
        <w:ind w:leftChars="200" w:left="661" w:hangingChars="100" w:hanging="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提出書類</w:t>
      </w:r>
    </w:p>
    <w:p w14:paraId="61EC6B5D" w14:textId="0AA24E9A" w:rsidR="00EF02F1" w:rsidRDefault="00C21869" w:rsidP="00EF02F1">
      <w:pPr>
        <w:ind w:firstLineChars="300" w:firstLine="720"/>
        <w:rPr>
          <w:rFonts w:ascii="ＭＳ Ｐゴシック" w:eastAsia="ＭＳ Ｐゴシック" w:hAnsi="ＭＳ Ｐゴシック"/>
          <w:sz w:val="24"/>
          <w:szCs w:val="24"/>
        </w:rPr>
      </w:pPr>
      <w:r w:rsidRPr="00C2186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様式第1号、</w:t>
      </w:r>
      <w:r w:rsidR="00EF02F1">
        <w:rPr>
          <w:rFonts w:ascii="ＭＳ Ｐゴシック" w:eastAsia="ＭＳ Ｐゴシック" w:hAnsi="ＭＳ Ｐゴシック" w:hint="eastAsia"/>
          <w:sz w:val="24"/>
          <w:szCs w:val="24"/>
        </w:rPr>
        <w:t>2</w:t>
      </w:r>
      <w:r>
        <w:rPr>
          <w:rFonts w:ascii="ＭＳ Ｐゴシック" w:eastAsia="ＭＳ Ｐゴシック" w:hAnsi="ＭＳ Ｐゴシック" w:hint="eastAsia"/>
          <w:sz w:val="24"/>
          <w:szCs w:val="24"/>
        </w:rPr>
        <w:t>号</w:t>
      </w:r>
      <w:r w:rsidR="00CD031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w:t>
      </w:r>
      <w:r w:rsidR="006F5AF0">
        <w:rPr>
          <w:rFonts w:ascii="ＭＳ Ｐゴシック" w:eastAsia="ＭＳ Ｐゴシック" w:hAnsi="ＭＳ Ｐゴシック" w:hint="eastAsia"/>
          <w:sz w:val="24"/>
          <w:szCs w:val="24"/>
        </w:rPr>
        <w:t>3</w:t>
      </w:r>
      <w:r>
        <w:rPr>
          <w:rFonts w:ascii="ＭＳ Ｐゴシック" w:eastAsia="ＭＳ Ｐゴシック" w:hAnsi="ＭＳ Ｐゴシック" w:hint="eastAsia"/>
          <w:sz w:val="24"/>
          <w:szCs w:val="24"/>
        </w:rPr>
        <w:t>号、誓約書</w:t>
      </w:r>
    </w:p>
    <w:p w14:paraId="129AF4B4" w14:textId="146555E1" w:rsidR="006F5AF0" w:rsidRPr="00CD031D" w:rsidRDefault="00CD031D" w:rsidP="00CD031D">
      <w:pPr>
        <w:ind w:firstLineChars="300" w:firstLine="723"/>
        <w:rPr>
          <w:rFonts w:ascii="ＭＳ Ｐゴシック" w:eastAsia="ＭＳ Ｐゴシック" w:hAnsi="ＭＳ Ｐゴシック"/>
          <w:b/>
          <w:bCs/>
          <w:sz w:val="24"/>
          <w:szCs w:val="24"/>
        </w:rPr>
      </w:pPr>
      <w:r w:rsidRPr="00CD031D">
        <w:rPr>
          <w:rFonts w:ascii="ＭＳ Ｐゴシック" w:eastAsia="ＭＳ Ｐゴシック" w:hAnsi="ＭＳ Ｐゴシック" w:hint="eastAsia"/>
          <w:b/>
          <w:bCs/>
          <w:sz w:val="24"/>
          <w:szCs w:val="24"/>
        </w:rPr>
        <w:t>※</w:t>
      </w:r>
      <w:r>
        <w:rPr>
          <w:rFonts w:ascii="ＭＳ Ｐゴシック" w:eastAsia="ＭＳ Ｐゴシック" w:hAnsi="ＭＳ Ｐゴシック" w:hint="eastAsia"/>
          <w:b/>
          <w:bCs/>
          <w:sz w:val="24"/>
          <w:szCs w:val="24"/>
        </w:rPr>
        <w:t>様式</w:t>
      </w:r>
      <w:r w:rsidR="006F5AF0" w:rsidRPr="00CD031D">
        <w:rPr>
          <w:rFonts w:ascii="ＭＳ Ｐゴシック" w:eastAsia="ＭＳ Ｐゴシック" w:hAnsi="ＭＳ Ｐゴシック" w:hint="eastAsia"/>
          <w:b/>
          <w:bCs/>
          <w:sz w:val="24"/>
          <w:szCs w:val="24"/>
        </w:rPr>
        <w:t>第</w:t>
      </w:r>
      <w:r>
        <w:rPr>
          <w:rFonts w:ascii="ＭＳ Ｐゴシック" w:eastAsia="ＭＳ Ｐゴシック" w:hAnsi="ＭＳ Ｐゴシック" w:hint="eastAsia"/>
          <w:b/>
          <w:bCs/>
          <w:sz w:val="24"/>
          <w:szCs w:val="24"/>
        </w:rPr>
        <w:t>2</w:t>
      </w:r>
      <w:r w:rsidR="006F5AF0" w:rsidRPr="00CD031D">
        <w:rPr>
          <w:rFonts w:ascii="ＭＳ Ｐゴシック" w:eastAsia="ＭＳ Ｐゴシック" w:hAnsi="ＭＳ Ｐゴシック" w:hint="eastAsia"/>
          <w:b/>
          <w:bCs/>
          <w:sz w:val="24"/>
          <w:szCs w:val="24"/>
        </w:rPr>
        <w:t>号「経営計画書</w:t>
      </w:r>
      <w:r w:rsidRPr="00CD031D">
        <w:rPr>
          <w:rFonts w:ascii="ＭＳ Ｐゴシック" w:eastAsia="ＭＳ Ｐゴシック" w:hAnsi="ＭＳ Ｐゴシック" w:hint="eastAsia"/>
          <w:b/>
          <w:bCs/>
          <w:sz w:val="24"/>
          <w:szCs w:val="24"/>
        </w:rPr>
        <w:t>・</w:t>
      </w:r>
      <w:r w:rsidR="006F5AF0" w:rsidRPr="00CD031D">
        <w:rPr>
          <w:rFonts w:ascii="ＭＳ Ｐゴシック" w:eastAsia="ＭＳ Ｐゴシック" w:hAnsi="ＭＳ Ｐゴシック" w:hint="eastAsia"/>
          <w:b/>
          <w:bCs/>
          <w:sz w:val="24"/>
          <w:szCs w:val="24"/>
        </w:rPr>
        <w:t>補助事業計画書</w:t>
      </w:r>
      <w:r w:rsidRPr="00CD031D">
        <w:rPr>
          <w:rFonts w:ascii="ＭＳ Ｐゴシック" w:eastAsia="ＭＳ Ｐゴシック" w:hAnsi="ＭＳ Ｐゴシック" w:hint="eastAsia"/>
          <w:b/>
          <w:bCs/>
          <w:sz w:val="24"/>
          <w:szCs w:val="24"/>
        </w:rPr>
        <w:t>・支出経費の明細等</w:t>
      </w:r>
      <w:r w:rsidR="006F5AF0" w:rsidRPr="00CD031D">
        <w:rPr>
          <w:rFonts w:ascii="ＭＳ Ｐゴシック" w:eastAsia="ＭＳ Ｐゴシック" w:hAnsi="ＭＳ Ｐゴシック" w:hint="eastAsia"/>
          <w:b/>
          <w:bCs/>
          <w:sz w:val="24"/>
          <w:szCs w:val="24"/>
        </w:rPr>
        <w:t>」箇所は除く</w:t>
      </w:r>
      <w:r>
        <w:rPr>
          <w:rFonts w:ascii="ＭＳ Ｐゴシック" w:eastAsia="ＭＳ Ｐゴシック" w:hAnsi="ＭＳ Ｐゴシック" w:hint="eastAsia"/>
          <w:b/>
          <w:bCs/>
          <w:sz w:val="24"/>
          <w:szCs w:val="24"/>
        </w:rPr>
        <w:t>。</w:t>
      </w:r>
    </w:p>
    <w:p w14:paraId="353901B6" w14:textId="3A157A86" w:rsidR="00BF1D8D" w:rsidRDefault="00C21869" w:rsidP="00BF1D8D">
      <w:pPr>
        <w:ind w:firstLineChars="300" w:firstLine="720"/>
        <w:rPr>
          <w:rFonts w:ascii="ＭＳ Ｐゴシック" w:eastAsia="ＭＳ Ｐゴシック" w:hAnsi="ＭＳ Ｐゴシック"/>
          <w:sz w:val="24"/>
          <w:szCs w:val="24"/>
        </w:rPr>
      </w:pPr>
      <w:r w:rsidRPr="00C2186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伴走支援型計画書（様式第</w:t>
      </w:r>
      <w:r w:rsidR="006F5AF0">
        <w:rPr>
          <w:rFonts w:ascii="ＭＳ Ｐゴシック" w:eastAsia="ＭＳ Ｐゴシック" w:hAnsi="ＭＳ Ｐゴシック" w:hint="eastAsia"/>
          <w:sz w:val="24"/>
          <w:szCs w:val="24"/>
        </w:rPr>
        <w:t>4</w:t>
      </w:r>
      <w:r>
        <w:rPr>
          <w:rFonts w:ascii="ＭＳ Ｐゴシック" w:eastAsia="ＭＳ Ｐゴシック" w:hAnsi="ＭＳ Ｐゴシック" w:hint="eastAsia"/>
          <w:sz w:val="24"/>
          <w:szCs w:val="24"/>
        </w:rPr>
        <w:t>号）</w:t>
      </w:r>
    </w:p>
    <w:p w14:paraId="76563762" w14:textId="53337B85" w:rsidR="00A5561A" w:rsidRDefault="00A5561A" w:rsidP="00BF1D8D">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・公的支援機関で認定等された事業計画書（写し）</w:t>
      </w:r>
    </w:p>
    <w:p w14:paraId="6391EC5C" w14:textId="650A34E7" w:rsidR="0089232F" w:rsidRPr="00C21869" w:rsidRDefault="00A5561A" w:rsidP="006F5AF0">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・決算書（直近2期分）</w:t>
      </w:r>
    </w:p>
    <w:p w14:paraId="0C461BDF" w14:textId="132FD47C" w:rsidR="004F0B8B" w:rsidRPr="00C21869" w:rsidRDefault="004F0B8B" w:rsidP="004F0B8B">
      <w:pPr>
        <w:rPr>
          <w:rFonts w:ascii="ＭＳ Ｐゴシック" w:eastAsia="ＭＳ Ｐゴシック" w:hAnsi="ＭＳ Ｐゴシック"/>
          <w:b/>
          <w:bCs/>
          <w:sz w:val="24"/>
          <w:szCs w:val="24"/>
        </w:rPr>
      </w:pPr>
      <w:r w:rsidRPr="00C21869">
        <w:rPr>
          <w:rFonts w:ascii="ＭＳ Ｐゴシック" w:eastAsia="ＭＳ Ｐゴシック" w:hAnsi="ＭＳ Ｐゴシック" w:hint="eastAsia"/>
          <w:b/>
          <w:bCs/>
          <w:sz w:val="24"/>
          <w:szCs w:val="24"/>
        </w:rPr>
        <w:t xml:space="preserve">　　　</w:t>
      </w:r>
      <w:r w:rsidR="00CD031D">
        <w:rPr>
          <w:rFonts w:ascii="ＭＳ Ｐゴシック" w:eastAsia="ＭＳ Ｐゴシック" w:hAnsi="ＭＳ Ｐゴシック" w:hint="eastAsia"/>
          <w:b/>
          <w:bCs/>
          <w:sz w:val="24"/>
          <w:szCs w:val="24"/>
        </w:rPr>
        <w:t>〇</w:t>
      </w:r>
      <w:r w:rsidRPr="00C21869">
        <w:rPr>
          <w:rFonts w:ascii="ＭＳ Ｐゴシック" w:eastAsia="ＭＳ Ｐゴシック" w:hAnsi="ＭＳ Ｐゴシック" w:hint="eastAsia"/>
          <w:b/>
          <w:bCs/>
          <w:sz w:val="24"/>
          <w:szCs w:val="24"/>
        </w:rPr>
        <w:t>申請書類は、石垣市商工会ホームページよりダウンロードしてご使用下さい。</w:t>
      </w:r>
    </w:p>
    <w:p w14:paraId="63762148" w14:textId="3C32D6C5" w:rsidR="006F5AF0" w:rsidRDefault="004F0B8B" w:rsidP="004F0B8B">
      <w:pPr>
        <w:rPr>
          <w:rFonts w:ascii="ＭＳ Ｐゴシック" w:eastAsia="ＭＳ Ｐゴシック" w:hAnsi="ＭＳ Ｐゴシック"/>
          <w:b/>
          <w:bCs/>
          <w:sz w:val="24"/>
          <w:szCs w:val="24"/>
        </w:rPr>
      </w:pPr>
      <w:r w:rsidRPr="00C21869">
        <w:rPr>
          <w:rFonts w:ascii="ＭＳ Ｐゴシック" w:eastAsia="ＭＳ Ｐゴシック" w:hAnsi="ＭＳ Ｐゴシック" w:hint="eastAsia"/>
          <w:b/>
          <w:bCs/>
          <w:sz w:val="24"/>
          <w:szCs w:val="24"/>
        </w:rPr>
        <w:t xml:space="preserve">　　　　　（URL：</w:t>
      </w:r>
      <w:r w:rsidRPr="00C21869">
        <w:rPr>
          <w:rFonts w:ascii="ＭＳ Ｐゴシック" w:eastAsia="ＭＳ Ｐゴシック" w:hAnsi="ＭＳ Ｐゴシック"/>
          <w:b/>
          <w:bCs/>
          <w:sz w:val="24"/>
          <w:szCs w:val="24"/>
        </w:rPr>
        <w:t>https://i-syokokai.or.jp/</w:t>
      </w:r>
      <w:r w:rsidRPr="00C21869">
        <w:rPr>
          <w:rFonts w:ascii="ＭＳ Ｐゴシック" w:eastAsia="ＭＳ Ｐゴシック" w:hAnsi="ＭＳ Ｐゴシック" w:hint="eastAsia"/>
          <w:b/>
          <w:bCs/>
          <w:sz w:val="24"/>
          <w:szCs w:val="24"/>
        </w:rPr>
        <w:t>）</w:t>
      </w:r>
    </w:p>
    <w:p w14:paraId="7F1C8A91" w14:textId="68EB6D67" w:rsidR="00654F4D" w:rsidRDefault="006F5AF0" w:rsidP="006F5AF0">
      <w:pPr>
        <w:widowControl/>
        <w:jc w:val="left"/>
        <w:rPr>
          <w:rFonts w:ascii="ＭＳ Ｐゴシック" w:eastAsia="ＭＳ Ｐゴシック" w:hAnsi="ＭＳ Ｐゴシック"/>
          <w:b/>
          <w:bCs/>
          <w:sz w:val="24"/>
          <w:szCs w:val="24"/>
        </w:rPr>
      </w:pPr>
      <w:r>
        <w:rPr>
          <w:rFonts w:ascii="ＭＳ Ｐゴシック" w:eastAsia="ＭＳ Ｐゴシック" w:hAnsi="ＭＳ Ｐゴシック"/>
          <w:b/>
          <w:bCs/>
          <w:sz w:val="24"/>
          <w:szCs w:val="24"/>
        </w:rPr>
        <w:br w:type="page"/>
      </w:r>
      <w:r w:rsidR="00D8312C">
        <w:rPr>
          <w:rFonts w:ascii="ＭＳ Ｐゴシック" w:eastAsia="ＭＳ Ｐゴシック" w:hAnsi="ＭＳ Ｐゴシック" w:hint="eastAsia"/>
          <w:b/>
          <w:bCs/>
          <w:sz w:val="24"/>
          <w:szCs w:val="24"/>
        </w:rPr>
        <w:lastRenderedPageBreak/>
        <w:t>６．</w:t>
      </w:r>
      <w:r w:rsidR="00654F4D" w:rsidRPr="00654F4D">
        <w:rPr>
          <w:rFonts w:ascii="ＭＳ Ｐゴシック" w:eastAsia="ＭＳ Ｐゴシック" w:hAnsi="ＭＳ Ｐゴシック"/>
          <w:b/>
          <w:bCs/>
          <w:sz w:val="24"/>
          <w:szCs w:val="24"/>
        </w:rPr>
        <w:t>応募の流れとスケジュール</w:t>
      </w:r>
    </w:p>
    <w:p w14:paraId="60366649" w14:textId="0EE10093" w:rsidR="00FB4627" w:rsidRPr="00654F4D" w:rsidRDefault="00FB4627" w:rsidP="00D8312C">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w:t>
      </w:r>
      <w:r w:rsidRPr="00654F4D">
        <w:rPr>
          <w:rFonts w:ascii="ＭＳ Ｐゴシック" w:eastAsia="ＭＳ Ｐゴシック" w:hAnsi="ＭＳ Ｐゴシック"/>
          <w:b/>
          <w:bCs/>
          <w:sz w:val="24"/>
          <w:szCs w:val="24"/>
        </w:rPr>
        <w:t>応募</w:t>
      </w:r>
      <w:r>
        <w:rPr>
          <w:rFonts w:ascii="ＭＳ Ｐゴシック" w:eastAsia="ＭＳ Ｐゴシック" w:hAnsi="ＭＳ Ｐゴシック" w:hint="eastAsia"/>
          <w:b/>
          <w:bCs/>
          <w:sz w:val="24"/>
          <w:szCs w:val="24"/>
        </w:rPr>
        <w:t>の流れ］</w:t>
      </w:r>
    </w:p>
    <w:p w14:paraId="6249A35F" w14:textId="5D540814" w:rsidR="00FB4627" w:rsidRDefault="004F0B8B" w:rsidP="00654F4D">
      <w:pPr>
        <w:rPr>
          <w:rFonts w:ascii="ＭＳ Ｐゴシック" w:eastAsia="ＭＳ Ｐゴシック" w:hAnsi="ＭＳ Ｐゴシック"/>
          <w:sz w:val="24"/>
          <w:szCs w:val="24"/>
        </w:rPr>
      </w:pPr>
      <w:r w:rsidRPr="004F0B8B">
        <w:rPr>
          <w:rFonts w:ascii="ＭＳ Ｐゴシック" w:eastAsia="ＭＳ Ｐゴシック" w:hAnsi="ＭＳ Ｐゴシック"/>
          <w:noProof/>
          <w:sz w:val="24"/>
          <w:szCs w:val="24"/>
        </w:rPr>
        <w:drawing>
          <wp:inline distT="0" distB="0" distL="0" distR="0" wp14:anchorId="7BC6D016" wp14:editId="21511C8C">
            <wp:extent cx="5759450" cy="1520825"/>
            <wp:effectExtent l="0" t="0" r="0" b="3175"/>
            <wp:docPr id="6" name="図 5">
              <a:extLst xmlns:a="http://schemas.openxmlformats.org/drawingml/2006/main">
                <a:ext uri="{FF2B5EF4-FFF2-40B4-BE49-F238E27FC236}">
                  <a16:creationId xmlns:a16="http://schemas.microsoft.com/office/drawing/2014/main" id="{496BF9F9-C23B-CD0B-BA44-86CBCD0E40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496BF9F9-C23B-CD0B-BA44-86CBCD0E407C}"/>
                        </a:ext>
                      </a:extLst>
                    </pic:cNvPr>
                    <pic:cNvPicPr>
                      <a:picLocks noChangeAspect="1"/>
                    </pic:cNvPicPr>
                  </pic:nvPicPr>
                  <pic:blipFill>
                    <a:blip r:embed="rId7"/>
                    <a:stretch>
                      <a:fillRect/>
                    </a:stretch>
                  </pic:blipFill>
                  <pic:spPr>
                    <a:xfrm>
                      <a:off x="0" y="0"/>
                      <a:ext cx="5759450" cy="1520825"/>
                    </a:xfrm>
                    <a:prstGeom prst="rect">
                      <a:avLst/>
                    </a:prstGeom>
                  </pic:spPr>
                </pic:pic>
              </a:graphicData>
            </a:graphic>
          </wp:inline>
        </w:drawing>
      </w:r>
    </w:p>
    <w:p w14:paraId="36406BFE" w14:textId="77777777" w:rsidR="00CD031D" w:rsidRDefault="00CD031D" w:rsidP="00FB4627">
      <w:pPr>
        <w:ind w:leftChars="-25" w:left="427" w:hangingChars="200" w:hanging="480"/>
        <w:jc w:val="left"/>
        <w:rPr>
          <w:rFonts w:ascii="ＭＳ Ｐゴシック" w:eastAsia="ＭＳ Ｐゴシック" w:hAnsi="ＭＳ Ｐゴシック"/>
          <w:sz w:val="24"/>
          <w:szCs w:val="24"/>
        </w:rPr>
      </w:pPr>
    </w:p>
    <w:p w14:paraId="08FE2BDA" w14:textId="607BAD9D" w:rsidR="00FB4627" w:rsidRDefault="00726662" w:rsidP="00FB4627">
      <w:pPr>
        <w:ind w:leftChars="-25" w:left="427" w:hangingChars="200" w:hanging="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FB4627" w:rsidRPr="00FB4627">
        <w:rPr>
          <w:rFonts w:ascii="ＭＳ Ｐゴシック" w:eastAsia="ＭＳ Ｐゴシック" w:hAnsi="ＭＳ Ｐゴシック" w:hint="eastAsia"/>
          <w:sz w:val="24"/>
          <w:szCs w:val="24"/>
        </w:rPr>
        <w:t>〇応募</w:t>
      </w:r>
      <w:r w:rsidR="00140A4C">
        <w:rPr>
          <w:rFonts w:ascii="ＭＳ Ｐゴシック" w:eastAsia="ＭＳ Ｐゴシック" w:hAnsi="ＭＳ Ｐゴシック" w:hint="eastAsia"/>
          <w:sz w:val="24"/>
          <w:szCs w:val="24"/>
        </w:rPr>
        <w:t>を希望される事業者様は</w:t>
      </w:r>
      <w:r w:rsidR="00FB4627" w:rsidRPr="00FB4627">
        <w:rPr>
          <w:rFonts w:ascii="ＭＳ Ｐゴシック" w:eastAsia="ＭＳ Ｐゴシック" w:hAnsi="ＭＳ Ｐゴシック" w:hint="eastAsia"/>
          <w:sz w:val="24"/>
          <w:szCs w:val="24"/>
        </w:rPr>
        <w:t>、</w:t>
      </w:r>
      <w:r w:rsidR="00FB4627" w:rsidRPr="00C21869">
        <w:rPr>
          <w:rFonts w:ascii="ＭＳ Ｐゴシック" w:eastAsia="ＭＳ Ｐゴシック" w:hAnsi="ＭＳ Ｐゴシック" w:hint="eastAsia"/>
          <w:b/>
          <w:bCs/>
          <w:sz w:val="24"/>
          <w:szCs w:val="24"/>
          <w:u w:val="wave"/>
        </w:rPr>
        <w:t>必ず事前相談を行って下さい</w:t>
      </w:r>
      <w:r w:rsidR="00FB4627" w:rsidRPr="00FB4627">
        <w:rPr>
          <w:rFonts w:ascii="ＭＳ Ｐゴシック" w:eastAsia="ＭＳ Ｐゴシック" w:hAnsi="ＭＳ Ｐゴシック" w:hint="eastAsia"/>
          <w:sz w:val="24"/>
          <w:szCs w:val="24"/>
        </w:rPr>
        <w:t>。</w:t>
      </w:r>
    </w:p>
    <w:p w14:paraId="4583A3CB" w14:textId="03C03EAC" w:rsidR="00FB4627" w:rsidRDefault="005F715E" w:rsidP="00C21869">
      <w:pPr>
        <w:ind w:leftChars="-25" w:left="427" w:hangingChars="200" w:hanging="48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〇事前相談のときに、</w:t>
      </w:r>
      <w:r w:rsidRPr="00C21869">
        <w:rPr>
          <w:rFonts w:ascii="ＭＳ Ｐゴシック" w:eastAsia="ＭＳ Ｐゴシック" w:hAnsi="ＭＳ Ｐゴシック" w:hint="eastAsia"/>
          <w:b/>
          <w:bCs/>
          <w:sz w:val="24"/>
          <w:szCs w:val="24"/>
          <w:u w:val="wave"/>
        </w:rPr>
        <w:t>必ず事業計画書をご持参ください</w:t>
      </w:r>
      <w:r>
        <w:rPr>
          <w:rFonts w:ascii="ＭＳ Ｐゴシック" w:eastAsia="ＭＳ Ｐゴシック" w:hAnsi="ＭＳ Ｐゴシック" w:hint="eastAsia"/>
          <w:sz w:val="24"/>
          <w:szCs w:val="24"/>
        </w:rPr>
        <w:t>。</w:t>
      </w:r>
    </w:p>
    <w:p w14:paraId="1719D19E" w14:textId="77777777" w:rsidR="00FB4627" w:rsidRPr="00FB4627" w:rsidRDefault="00FB4627" w:rsidP="00FB4627">
      <w:pPr>
        <w:jc w:val="left"/>
        <w:rPr>
          <w:rFonts w:ascii="ＭＳ Ｐゴシック" w:eastAsia="ＭＳ Ｐゴシック" w:hAnsi="ＭＳ Ｐゴシック"/>
          <w:sz w:val="24"/>
          <w:szCs w:val="24"/>
        </w:rPr>
      </w:pPr>
    </w:p>
    <w:p w14:paraId="1839F1B9" w14:textId="240351D4" w:rsidR="00654F4D" w:rsidRPr="00654F4D" w:rsidRDefault="00D8312C" w:rsidP="00654F4D">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w:t>
      </w:r>
      <w:r w:rsidR="00654F4D" w:rsidRPr="00654F4D">
        <w:rPr>
          <w:rFonts w:ascii="ＭＳ Ｐゴシック" w:eastAsia="ＭＳ Ｐゴシック" w:hAnsi="ＭＳ Ｐゴシック"/>
          <w:b/>
          <w:bCs/>
          <w:sz w:val="24"/>
          <w:szCs w:val="24"/>
        </w:rPr>
        <w:t>応募スケジュール</w:t>
      </w:r>
      <w:r>
        <w:rPr>
          <w:rFonts w:ascii="ＭＳ Ｐゴシック" w:eastAsia="ＭＳ Ｐゴシック" w:hAnsi="ＭＳ Ｐゴシック" w:hint="eastAsia"/>
          <w:b/>
          <w:bCs/>
          <w:sz w:val="24"/>
          <w:szCs w:val="24"/>
        </w:rPr>
        <w:t>］</w:t>
      </w:r>
    </w:p>
    <w:p w14:paraId="01FB158F" w14:textId="086E4A70" w:rsidR="00654F4D" w:rsidRPr="00654F4D" w:rsidRDefault="00D8312C" w:rsidP="00D8312C">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応募受付開始：</w:t>
      </w:r>
      <w:r w:rsidR="00654F4D" w:rsidRPr="00654F4D">
        <w:rPr>
          <w:rFonts w:ascii="ＭＳ Ｐゴシック" w:eastAsia="ＭＳ Ｐゴシック" w:hAnsi="ＭＳ Ｐゴシック"/>
          <w:sz w:val="24"/>
          <w:szCs w:val="24"/>
        </w:rPr>
        <w:t xml:space="preserve"> 令和</w:t>
      </w:r>
      <w:r w:rsidR="00654F4D">
        <w:rPr>
          <w:rFonts w:ascii="ＭＳ Ｐゴシック" w:eastAsia="ＭＳ Ｐゴシック" w:hAnsi="ＭＳ Ｐゴシック" w:hint="eastAsia"/>
          <w:sz w:val="24"/>
          <w:szCs w:val="24"/>
        </w:rPr>
        <w:t>7</w:t>
      </w:r>
      <w:r w:rsidR="00654F4D" w:rsidRPr="00654F4D">
        <w:rPr>
          <w:rFonts w:ascii="ＭＳ Ｐゴシック" w:eastAsia="ＭＳ Ｐゴシック" w:hAnsi="ＭＳ Ｐゴシック"/>
          <w:sz w:val="24"/>
          <w:szCs w:val="24"/>
        </w:rPr>
        <w:t>年</w:t>
      </w:r>
      <w:r w:rsidR="00654F4D">
        <w:rPr>
          <w:rFonts w:ascii="ＭＳ Ｐゴシック" w:eastAsia="ＭＳ Ｐゴシック" w:hAnsi="ＭＳ Ｐゴシック" w:hint="eastAsia"/>
          <w:sz w:val="24"/>
          <w:szCs w:val="24"/>
        </w:rPr>
        <w:t>3</w:t>
      </w:r>
      <w:r w:rsidR="00654F4D" w:rsidRPr="00654F4D">
        <w:rPr>
          <w:rFonts w:ascii="ＭＳ Ｐゴシック" w:eastAsia="ＭＳ Ｐゴシック" w:hAnsi="ＭＳ Ｐゴシック"/>
          <w:sz w:val="24"/>
          <w:szCs w:val="24"/>
        </w:rPr>
        <w:t>月</w:t>
      </w:r>
      <w:r w:rsidR="00654F4D">
        <w:rPr>
          <w:rFonts w:ascii="ＭＳ Ｐゴシック" w:eastAsia="ＭＳ Ｐゴシック" w:hAnsi="ＭＳ Ｐゴシック" w:hint="eastAsia"/>
          <w:sz w:val="24"/>
          <w:szCs w:val="24"/>
        </w:rPr>
        <w:t>1</w:t>
      </w:r>
      <w:r>
        <w:rPr>
          <w:rFonts w:ascii="ＭＳ Ｐゴシック" w:eastAsia="ＭＳ Ｐゴシック" w:hAnsi="ＭＳ Ｐゴシック" w:hint="eastAsia"/>
          <w:sz w:val="24"/>
          <w:szCs w:val="24"/>
        </w:rPr>
        <w:t>2</w:t>
      </w:r>
      <w:r w:rsidR="00654F4D" w:rsidRPr="00654F4D">
        <w:rPr>
          <w:rFonts w:ascii="ＭＳ Ｐゴシック" w:eastAsia="ＭＳ Ｐゴシック" w:hAnsi="ＭＳ Ｐゴシック"/>
          <w:sz w:val="24"/>
          <w:szCs w:val="24"/>
        </w:rPr>
        <w:t>日</w:t>
      </w:r>
    </w:p>
    <w:p w14:paraId="1876D024" w14:textId="430F3C60" w:rsidR="00654F4D" w:rsidRPr="00654F4D" w:rsidRDefault="00D8312C" w:rsidP="00D8312C">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応募締切：</w:t>
      </w:r>
      <w:r w:rsidR="00654F4D" w:rsidRPr="00654F4D">
        <w:rPr>
          <w:rFonts w:ascii="ＭＳ Ｐゴシック" w:eastAsia="ＭＳ Ｐゴシック" w:hAnsi="ＭＳ Ｐゴシック"/>
          <w:sz w:val="24"/>
          <w:szCs w:val="24"/>
        </w:rPr>
        <w:t xml:space="preserve"> 令和</w:t>
      </w:r>
      <w:r w:rsidR="00654F4D">
        <w:rPr>
          <w:rFonts w:ascii="ＭＳ Ｐゴシック" w:eastAsia="ＭＳ Ｐゴシック" w:hAnsi="ＭＳ Ｐゴシック" w:hint="eastAsia"/>
          <w:sz w:val="24"/>
          <w:szCs w:val="24"/>
        </w:rPr>
        <w:t>7</w:t>
      </w:r>
      <w:r w:rsidR="00654F4D" w:rsidRPr="00654F4D">
        <w:rPr>
          <w:rFonts w:ascii="ＭＳ Ｐゴシック" w:eastAsia="ＭＳ Ｐゴシック" w:hAnsi="ＭＳ Ｐゴシック"/>
          <w:sz w:val="24"/>
          <w:szCs w:val="24"/>
        </w:rPr>
        <w:t>年</w:t>
      </w:r>
      <w:r w:rsidR="00654F4D">
        <w:rPr>
          <w:rFonts w:ascii="ＭＳ Ｐゴシック" w:eastAsia="ＭＳ Ｐゴシック" w:hAnsi="ＭＳ Ｐゴシック" w:hint="eastAsia"/>
          <w:sz w:val="24"/>
          <w:szCs w:val="24"/>
        </w:rPr>
        <w:t>4</w:t>
      </w:r>
      <w:r w:rsidR="00654F4D" w:rsidRPr="00654F4D">
        <w:rPr>
          <w:rFonts w:ascii="ＭＳ Ｐゴシック" w:eastAsia="ＭＳ Ｐゴシック" w:hAnsi="ＭＳ Ｐゴシック"/>
          <w:sz w:val="24"/>
          <w:szCs w:val="24"/>
        </w:rPr>
        <w:t>月</w:t>
      </w:r>
      <w:r w:rsidR="00654F4D">
        <w:rPr>
          <w:rFonts w:ascii="ＭＳ Ｐゴシック" w:eastAsia="ＭＳ Ｐゴシック" w:hAnsi="ＭＳ Ｐゴシック" w:hint="eastAsia"/>
          <w:sz w:val="24"/>
          <w:szCs w:val="24"/>
        </w:rPr>
        <w:t>1</w:t>
      </w:r>
      <w:r w:rsidR="00CC3D9E">
        <w:rPr>
          <w:rFonts w:ascii="ＭＳ Ｐゴシック" w:eastAsia="ＭＳ Ｐゴシック" w:hAnsi="ＭＳ Ｐゴシック" w:hint="eastAsia"/>
          <w:sz w:val="24"/>
          <w:szCs w:val="24"/>
        </w:rPr>
        <w:t>1</w:t>
      </w:r>
      <w:r w:rsidR="00654F4D" w:rsidRPr="00654F4D">
        <w:rPr>
          <w:rFonts w:ascii="ＭＳ Ｐゴシック" w:eastAsia="ＭＳ Ｐゴシック" w:hAnsi="ＭＳ Ｐゴシック"/>
          <w:sz w:val="24"/>
          <w:szCs w:val="24"/>
        </w:rPr>
        <w:t>日 17:00（</w:t>
      </w:r>
      <w:r w:rsidR="009C678B">
        <w:rPr>
          <w:rFonts w:ascii="ＭＳ Ｐゴシック" w:eastAsia="ＭＳ Ｐゴシック" w:hAnsi="ＭＳ Ｐゴシック" w:hint="eastAsia"/>
          <w:sz w:val="24"/>
          <w:szCs w:val="24"/>
        </w:rPr>
        <w:t>※</w:t>
      </w:r>
      <w:r w:rsidR="00654F4D" w:rsidRPr="00654F4D">
        <w:rPr>
          <w:rFonts w:ascii="ＭＳ Ｐゴシック" w:eastAsia="ＭＳ Ｐゴシック" w:hAnsi="ＭＳ Ｐゴシック"/>
          <w:sz w:val="24"/>
          <w:szCs w:val="24"/>
        </w:rPr>
        <w:t>厳守）</w:t>
      </w:r>
    </w:p>
    <w:p w14:paraId="211BA99B" w14:textId="21FA58BA" w:rsidR="00654F4D" w:rsidRPr="00654F4D" w:rsidRDefault="00D8312C" w:rsidP="00D8312C">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審査結果通知：</w:t>
      </w:r>
      <w:r w:rsidR="00654F4D" w:rsidRPr="00654F4D">
        <w:rPr>
          <w:rFonts w:ascii="ＭＳ Ｐゴシック" w:eastAsia="ＭＳ Ｐゴシック" w:hAnsi="ＭＳ Ｐゴシック"/>
          <w:sz w:val="24"/>
          <w:szCs w:val="24"/>
        </w:rPr>
        <w:t xml:space="preserve"> 令和</w:t>
      </w:r>
      <w:r w:rsidR="00654F4D">
        <w:rPr>
          <w:rFonts w:ascii="ＭＳ Ｐゴシック" w:eastAsia="ＭＳ Ｐゴシック" w:hAnsi="ＭＳ Ｐゴシック" w:hint="eastAsia"/>
          <w:sz w:val="24"/>
          <w:szCs w:val="24"/>
        </w:rPr>
        <w:t>7</w:t>
      </w:r>
      <w:r w:rsidR="00654F4D" w:rsidRPr="00654F4D">
        <w:rPr>
          <w:rFonts w:ascii="ＭＳ Ｐゴシック" w:eastAsia="ＭＳ Ｐゴシック" w:hAnsi="ＭＳ Ｐゴシック"/>
          <w:sz w:val="24"/>
          <w:szCs w:val="24"/>
        </w:rPr>
        <w:t>年</w:t>
      </w:r>
      <w:r w:rsidR="00CC3D9E">
        <w:rPr>
          <w:rFonts w:ascii="ＭＳ Ｐゴシック" w:eastAsia="ＭＳ Ｐゴシック" w:hAnsi="ＭＳ Ｐゴシック" w:hint="eastAsia"/>
          <w:sz w:val="24"/>
          <w:szCs w:val="24"/>
        </w:rPr>
        <w:t>4</w:t>
      </w:r>
      <w:r w:rsidR="00654F4D" w:rsidRPr="00654F4D">
        <w:rPr>
          <w:rFonts w:ascii="ＭＳ Ｐゴシック" w:eastAsia="ＭＳ Ｐゴシック" w:hAnsi="ＭＳ Ｐゴシック"/>
          <w:sz w:val="24"/>
          <w:szCs w:val="24"/>
        </w:rPr>
        <w:t>月下旬（予定）</w:t>
      </w:r>
    </w:p>
    <w:p w14:paraId="3D467673" w14:textId="6427FA70" w:rsidR="00654F4D" w:rsidRPr="00654F4D" w:rsidRDefault="00D8312C" w:rsidP="00D8312C">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事業開始：</w:t>
      </w:r>
      <w:r w:rsidR="00654F4D" w:rsidRPr="00654F4D">
        <w:rPr>
          <w:rFonts w:ascii="ＭＳ Ｐゴシック" w:eastAsia="ＭＳ Ｐゴシック" w:hAnsi="ＭＳ Ｐゴシック"/>
          <w:sz w:val="24"/>
          <w:szCs w:val="24"/>
        </w:rPr>
        <w:t xml:space="preserve"> 交付決定日以降</w:t>
      </w:r>
    </w:p>
    <w:p w14:paraId="533AFD22" w14:textId="1C2A9F94" w:rsidR="00654F4D" w:rsidRPr="00654F4D" w:rsidRDefault="00D8312C" w:rsidP="00D8312C">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事業終了：</w:t>
      </w:r>
      <w:r w:rsidR="00654F4D" w:rsidRPr="00654F4D">
        <w:rPr>
          <w:rFonts w:ascii="ＭＳ Ｐゴシック" w:eastAsia="ＭＳ Ｐゴシック" w:hAnsi="ＭＳ Ｐゴシック"/>
          <w:sz w:val="24"/>
          <w:szCs w:val="24"/>
        </w:rPr>
        <w:t xml:space="preserve"> 令和</w:t>
      </w:r>
      <w:r w:rsidR="00CC3D9E">
        <w:rPr>
          <w:rFonts w:ascii="ＭＳ Ｐゴシック" w:eastAsia="ＭＳ Ｐゴシック" w:hAnsi="ＭＳ Ｐゴシック" w:hint="eastAsia"/>
          <w:sz w:val="24"/>
          <w:szCs w:val="24"/>
        </w:rPr>
        <w:t>7</w:t>
      </w:r>
      <w:r w:rsidR="00654F4D" w:rsidRPr="00654F4D">
        <w:rPr>
          <w:rFonts w:ascii="ＭＳ Ｐゴシック" w:eastAsia="ＭＳ Ｐゴシック" w:hAnsi="ＭＳ Ｐゴシック"/>
          <w:sz w:val="24"/>
          <w:szCs w:val="24"/>
        </w:rPr>
        <w:t>年</w:t>
      </w:r>
      <w:r w:rsidR="00CC3D9E">
        <w:rPr>
          <w:rFonts w:ascii="ＭＳ Ｐゴシック" w:eastAsia="ＭＳ Ｐゴシック" w:hAnsi="ＭＳ Ｐゴシック" w:hint="eastAsia"/>
          <w:sz w:val="24"/>
          <w:szCs w:val="24"/>
        </w:rPr>
        <w:t>12</w:t>
      </w:r>
      <w:r w:rsidR="00654F4D" w:rsidRPr="00654F4D">
        <w:rPr>
          <w:rFonts w:ascii="ＭＳ Ｐゴシック" w:eastAsia="ＭＳ Ｐゴシック" w:hAnsi="ＭＳ Ｐゴシック"/>
          <w:sz w:val="24"/>
          <w:szCs w:val="24"/>
        </w:rPr>
        <w:t>月</w:t>
      </w:r>
      <w:r>
        <w:rPr>
          <w:rFonts w:ascii="ＭＳ Ｐゴシック" w:eastAsia="ＭＳ Ｐゴシック" w:hAnsi="ＭＳ Ｐゴシック" w:hint="eastAsia"/>
          <w:sz w:val="24"/>
          <w:szCs w:val="24"/>
        </w:rPr>
        <w:t>31</w:t>
      </w:r>
      <w:r w:rsidR="00654F4D" w:rsidRPr="00654F4D">
        <w:rPr>
          <w:rFonts w:ascii="ＭＳ Ｐゴシック" w:eastAsia="ＭＳ Ｐゴシック" w:hAnsi="ＭＳ Ｐゴシック"/>
          <w:sz w:val="24"/>
          <w:szCs w:val="24"/>
        </w:rPr>
        <w:t>日まで</w:t>
      </w:r>
    </w:p>
    <w:p w14:paraId="190DD5A6" w14:textId="0E34FDD4" w:rsidR="00654F4D" w:rsidRDefault="00D8312C" w:rsidP="00D8312C">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654F4D" w:rsidRPr="00654F4D">
        <w:rPr>
          <w:rFonts w:ascii="ＭＳ Ｐゴシック" w:eastAsia="ＭＳ Ｐゴシック" w:hAnsi="ＭＳ Ｐゴシック"/>
          <w:b/>
          <w:bCs/>
          <w:sz w:val="24"/>
          <w:szCs w:val="24"/>
        </w:rPr>
        <w:t>実績報告書提出期限：</w:t>
      </w:r>
      <w:r w:rsidR="00654F4D" w:rsidRPr="00654F4D">
        <w:rPr>
          <w:rFonts w:ascii="ＭＳ Ｐゴシック" w:eastAsia="ＭＳ Ｐゴシック" w:hAnsi="ＭＳ Ｐゴシック"/>
          <w:sz w:val="24"/>
          <w:szCs w:val="24"/>
        </w:rPr>
        <w:t xml:space="preserve"> 事業終了後</w:t>
      </w:r>
      <w:r w:rsidR="00CC3D9E">
        <w:rPr>
          <w:rFonts w:ascii="ＭＳ Ｐゴシック" w:eastAsia="ＭＳ Ｐゴシック" w:hAnsi="ＭＳ Ｐゴシック" w:hint="eastAsia"/>
          <w:sz w:val="24"/>
          <w:szCs w:val="24"/>
        </w:rPr>
        <w:t>20</w:t>
      </w:r>
      <w:r w:rsidR="00654F4D" w:rsidRPr="00654F4D">
        <w:rPr>
          <w:rFonts w:ascii="ＭＳ Ｐゴシック" w:eastAsia="ＭＳ Ｐゴシック" w:hAnsi="ＭＳ Ｐゴシック"/>
          <w:sz w:val="24"/>
          <w:szCs w:val="24"/>
        </w:rPr>
        <w:t>日以内</w:t>
      </w:r>
      <w:r>
        <w:rPr>
          <w:rFonts w:ascii="ＭＳ Ｐゴシック" w:eastAsia="ＭＳ Ｐゴシック" w:hAnsi="ＭＳ Ｐゴシック" w:hint="eastAsia"/>
          <w:sz w:val="24"/>
          <w:szCs w:val="24"/>
        </w:rPr>
        <w:t>もしくは令和8年1月16日</w:t>
      </w:r>
    </w:p>
    <w:p w14:paraId="22BA8AC8" w14:textId="77777777" w:rsidR="00D2420E" w:rsidRPr="00654F4D" w:rsidRDefault="00D2420E" w:rsidP="00D8312C">
      <w:pPr>
        <w:ind w:firstLineChars="100" w:firstLine="240"/>
        <w:rPr>
          <w:rFonts w:ascii="ＭＳ Ｐゴシック" w:eastAsia="ＭＳ Ｐゴシック" w:hAnsi="ＭＳ Ｐゴシック"/>
          <w:sz w:val="24"/>
          <w:szCs w:val="24"/>
        </w:rPr>
      </w:pPr>
    </w:p>
    <w:p w14:paraId="2CD8C8D6" w14:textId="1A155669" w:rsidR="0071674E" w:rsidRDefault="00D8312C" w:rsidP="00D8312C">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７．</w:t>
      </w:r>
      <w:r w:rsidR="00654F4D" w:rsidRPr="00654F4D">
        <w:rPr>
          <w:rFonts w:ascii="ＭＳ Ｐゴシック" w:eastAsia="ＭＳ Ｐゴシック" w:hAnsi="ＭＳ Ｐゴシック"/>
          <w:b/>
          <w:bCs/>
          <w:sz w:val="24"/>
          <w:szCs w:val="24"/>
        </w:rPr>
        <w:t>審査</w:t>
      </w:r>
      <w:r w:rsidR="0071674E">
        <w:rPr>
          <w:rFonts w:ascii="ＭＳ Ｐゴシック" w:eastAsia="ＭＳ Ｐゴシック" w:hAnsi="ＭＳ Ｐゴシック" w:hint="eastAsia"/>
          <w:b/>
          <w:bCs/>
          <w:sz w:val="24"/>
          <w:szCs w:val="24"/>
        </w:rPr>
        <w:t>方法・ポイント</w:t>
      </w:r>
      <w:r w:rsidR="00CD031D">
        <w:rPr>
          <w:rFonts w:ascii="ＭＳ Ｐゴシック" w:eastAsia="ＭＳ Ｐゴシック" w:hAnsi="ＭＳ Ｐゴシック" w:hint="eastAsia"/>
          <w:b/>
          <w:bCs/>
          <w:sz w:val="24"/>
          <w:szCs w:val="24"/>
        </w:rPr>
        <w:t>（計100点）</w:t>
      </w:r>
    </w:p>
    <w:tbl>
      <w:tblPr>
        <w:tblStyle w:val="aa"/>
        <w:tblW w:w="0" w:type="auto"/>
        <w:tblInd w:w="421" w:type="dxa"/>
        <w:tblLook w:val="04A0" w:firstRow="1" w:lastRow="0" w:firstColumn="1" w:lastColumn="0" w:noHBand="0" w:noVBand="1"/>
      </w:tblPr>
      <w:tblGrid>
        <w:gridCol w:w="380"/>
        <w:gridCol w:w="1037"/>
        <w:gridCol w:w="1985"/>
        <w:gridCol w:w="5237"/>
      </w:tblGrid>
      <w:tr w:rsidR="0071674E" w14:paraId="2E9FB163" w14:textId="77777777" w:rsidTr="008B7F11">
        <w:tc>
          <w:tcPr>
            <w:tcW w:w="380" w:type="dxa"/>
          </w:tcPr>
          <w:p w14:paraId="562AEA39" w14:textId="77777777" w:rsidR="0071674E" w:rsidRDefault="0071674E" w:rsidP="00D8312C">
            <w:pPr>
              <w:rPr>
                <w:rFonts w:ascii="ＭＳ Ｐゴシック" w:eastAsia="ＭＳ Ｐゴシック" w:hAnsi="ＭＳ Ｐゴシック"/>
                <w:b/>
                <w:bCs/>
                <w:sz w:val="24"/>
                <w:szCs w:val="24"/>
              </w:rPr>
            </w:pPr>
          </w:p>
        </w:tc>
        <w:tc>
          <w:tcPr>
            <w:tcW w:w="1037" w:type="dxa"/>
          </w:tcPr>
          <w:p w14:paraId="47686280" w14:textId="33AE0484" w:rsidR="0071674E" w:rsidRDefault="0071674E" w:rsidP="00D8312C">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基準</w:t>
            </w:r>
          </w:p>
        </w:tc>
        <w:tc>
          <w:tcPr>
            <w:tcW w:w="1985" w:type="dxa"/>
          </w:tcPr>
          <w:p w14:paraId="0A97A185" w14:textId="7CF70D47" w:rsidR="0071674E" w:rsidRPr="0071674E" w:rsidRDefault="0071674E" w:rsidP="0071674E">
            <w:pPr>
              <w:jc w:val="center"/>
              <w:rPr>
                <w:rFonts w:ascii="ＭＳ Ｐゴシック" w:eastAsia="ＭＳ Ｐゴシック" w:hAnsi="ＭＳ Ｐゴシック"/>
                <w:b/>
                <w:bCs/>
                <w:sz w:val="22"/>
              </w:rPr>
            </w:pPr>
            <w:r w:rsidRPr="0071674E">
              <w:rPr>
                <w:rFonts w:ascii="ＭＳ Ｐゴシック" w:eastAsia="ＭＳ Ｐゴシック" w:hAnsi="ＭＳ Ｐゴシック" w:hint="eastAsia"/>
                <w:b/>
                <w:bCs/>
                <w:sz w:val="22"/>
              </w:rPr>
              <w:t>目的</w:t>
            </w:r>
          </w:p>
        </w:tc>
        <w:tc>
          <w:tcPr>
            <w:tcW w:w="5237" w:type="dxa"/>
          </w:tcPr>
          <w:p w14:paraId="761C16B2" w14:textId="354068E9" w:rsidR="0071674E" w:rsidRPr="0071674E" w:rsidRDefault="0071674E" w:rsidP="0071674E">
            <w:pPr>
              <w:jc w:val="center"/>
              <w:rPr>
                <w:rFonts w:ascii="ＭＳ Ｐゴシック" w:eastAsia="ＭＳ Ｐゴシック" w:hAnsi="ＭＳ Ｐゴシック"/>
                <w:b/>
                <w:bCs/>
                <w:sz w:val="22"/>
              </w:rPr>
            </w:pPr>
            <w:r w:rsidRPr="0071674E">
              <w:rPr>
                <w:rFonts w:ascii="ＭＳ Ｐゴシック" w:eastAsia="ＭＳ Ｐゴシック" w:hAnsi="ＭＳ Ｐゴシック" w:hint="eastAsia"/>
                <w:b/>
                <w:bCs/>
                <w:sz w:val="22"/>
              </w:rPr>
              <w:t>ポイント</w:t>
            </w:r>
          </w:p>
        </w:tc>
      </w:tr>
      <w:tr w:rsidR="0071674E" w14:paraId="76C76300" w14:textId="785D93D9" w:rsidTr="00CD031D">
        <w:trPr>
          <w:trHeight w:val="1234"/>
        </w:trPr>
        <w:tc>
          <w:tcPr>
            <w:tcW w:w="380" w:type="dxa"/>
            <w:vAlign w:val="center"/>
          </w:tcPr>
          <w:p w14:paraId="33D6B683" w14:textId="65D46EB0" w:rsidR="0071674E" w:rsidRDefault="0071674E" w:rsidP="00D8312C">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1</w:t>
            </w:r>
          </w:p>
        </w:tc>
        <w:tc>
          <w:tcPr>
            <w:tcW w:w="1037" w:type="dxa"/>
            <w:vAlign w:val="center"/>
          </w:tcPr>
          <w:p w14:paraId="2D46C2F8" w14:textId="77777777" w:rsidR="0071674E" w:rsidRDefault="0071674E" w:rsidP="008B7F11">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必要性</w:t>
            </w:r>
          </w:p>
          <w:p w14:paraId="4F248F50" w14:textId="66FB287E" w:rsidR="0071674E" w:rsidRDefault="0071674E" w:rsidP="008B7F11">
            <w:pPr>
              <w:jc w:val="center"/>
              <w:rPr>
                <w:rFonts w:ascii="ＭＳ Ｐゴシック" w:eastAsia="ＭＳ Ｐゴシック" w:hAnsi="ＭＳ Ｐゴシック"/>
                <w:b/>
                <w:bCs/>
                <w:sz w:val="24"/>
                <w:szCs w:val="24"/>
              </w:rPr>
            </w:pPr>
            <w:r w:rsidRPr="00166DA2">
              <w:rPr>
                <w:rFonts w:ascii="ＭＳ Ｐゴシック" w:eastAsia="ＭＳ Ｐゴシック" w:hAnsi="ＭＳ Ｐゴシック"/>
                <w:sz w:val="24"/>
                <w:szCs w:val="24"/>
              </w:rPr>
              <w:t>（</w:t>
            </w:r>
            <w:r w:rsidR="00CD031D">
              <w:rPr>
                <w:rFonts w:ascii="ＭＳ Ｐゴシック" w:eastAsia="ＭＳ Ｐゴシック" w:hAnsi="ＭＳ Ｐゴシック" w:hint="eastAsia"/>
                <w:sz w:val="24"/>
                <w:szCs w:val="24"/>
              </w:rPr>
              <w:t>3</w:t>
            </w:r>
            <w:r w:rsidRPr="00166DA2">
              <w:rPr>
                <w:rFonts w:ascii="ＭＳ Ｐゴシック" w:eastAsia="ＭＳ Ｐゴシック" w:hAnsi="ＭＳ Ｐゴシック"/>
                <w:sz w:val="24"/>
                <w:szCs w:val="24"/>
              </w:rPr>
              <w:t>0点）</w:t>
            </w:r>
          </w:p>
        </w:tc>
        <w:tc>
          <w:tcPr>
            <w:tcW w:w="1985" w:type="dxa"/>
            <w:vAlign w:val="center"/>
          </w:tcPr>
          <w:p w14:paraId="489AD417" w14:textId="35BC1CDF" w:rsidR="0071674E" w:rsidRPr="0071674E" w:rsidRDefault="0071674E" w:rsidP="00D8312C">
            <w:pPr>
              <w:rPr>
                <w:rFonts w:ascii="ＭＳ Ｐゴシック" w:eastAsia="ＭＳ Ｐゴシック" w:hAnsi="ＭＳ Ｐゴシック"/>
                <w:b/>
                <w:bCs/>
                <w:sz w:val="22"/>
              </w:rPr>
            </w:pPr>
            <w:r w:rsidRPr="0071674E">
              <w:rPr>
                <w:rFonts w:ascii="ＭＳ Ｐゴシック" w:eastAsia="ＭＳ Ｐゴシック" w:hAnsi="ＭＳ Ｐゴシック"/>
                <w:sz w:val="22"/>
              </w:rPr>
              <w:t>課題の重要性や事業実施の必要性を評価します。</w:t>
            </w:r>
          </w:p>
        </w:tc>
        <w:tc>
          <w:tcPr>
            <w:tcW w:w="5237" w:type="dxa"/>
            <w:vAlign w:val="center"/>
          </w:tcPr>
          <w:p w14:paraId="72834843" w14:textId="77777777" w:rsidR="0071674E" w:rsidRPr="0071674E" w:rsidRDefault="0071674E" w:rsidP="0071674E">
            <w:pPr>
              <w:rPr>
                <w:rFonts w:ascii="ＭＳ Ｐゴシック" w:eastAsia="ＭＳ Ｐゴシック" w:hAnsi="ＭＳ Ｐゴシック"/>
                <w:sz w:val="22"/>
              </w:rPr>
            </w:pPr>
            <w:r w:rsidRPr="0071674E">
              <w:rPr>
                <w:rFonts w:ascii="ＭＳ Ｐゴシック" w:eastAsia="ＭＳ Ｐゴシック" w:hAnsi="ＭＳ Ｐゴシック" w:hint="eastAsia"/>
                <w:sz w:val="22"/>
              </w:rPr>
              <w:t>現状分析が適切に行われているか。</w:t>
            </w:r>
          </w:p>
          <w:p w14:paraId="31781519" w14:textId="15773869" w:rsidR="0071674E" w:rsidRPr="0071674E" w:rsidRDefault="0071674E" w:rsidP="0071674E">
            <w:pPr>
              <w:rPr>
                <w:rFonts w:ascii="ＭＳ Ｐゴシック" w:eastAsia="ＭＳ Ｐゴシック" w:hAnsi="ＭＳ Ｐゴシック"/>
                <w:sz w:val="22"/>
              </w:rPr>
            </w:pPr>
            <w:r w:rsidRPr="0071674E">
              <w:rPr>
                <w:rFonts w:ascii="ＭＳ Ｐゴシック" w:eastAsia="ＭＳ Ｐゴシック" w:hAnsi="ＭＳ Ｐゴシック" w:hint="eastAsia"/>
                <w:sz w:val="22"/>
              </w:rPr>
              <w:t>問題が明確かつ具体的に記載されているか。</w:t>
            </w:r>
          </w:p>
          <w:p w14:paraId="38FDDDB9" w14:textId="780F6031" w:rsidR="0071674E" w:rsidRPr="0071674E" w:rsidRDefault="0071674E" w:rsidP="00D8312C">
            <w:pPr>
              <w:rPr>
                <w:rFonts w:ascii="ＭＳ Ｐゴシック" w:eastAsia="ＭＳ Ｐゴシック" w:hAnsi="ＭＳ Ｐゴシック"/>
                <w:sz w:val="22"/>
              </w:rPr>
            </w:pPr>
            <w:r w:rsidRPr="0071674E">
              <w:rPr>
                <w:rFonts w:ascii="ＭＳ Ｐゴシック" w:eastAsia="ＭＳ Ｐゴシック" w:hAnsi="ＭＳ Ｐゴシック" w:hint="eastAsia"/>
                <w:sz w:val="22"/>
              </w:rPr>
              <w:t>課題解決の緊急性や必要性が示されているか。</w:t>
            </w:r>
          </w:p>
        </w:tc>
      </w:tr>
      <w:tr w:rsidR="0071674E" w14:paraId="56920FC7" w14:textId="77777777" w:rsidTr="00CD031D">
        <w:trPr>
          <w:trHeight w:val="1548"/>
        </w:trPr>
        <w:tc>
          <w:tcPr>
            <w:tcW w:w="380" w:type="dxa"/>
            <w:vAlign w:val="center"/>
          </w:tcPr>
          <w:p w14:paraId="25D99748" w14:textId="1563D3E0" w:rsidR="0071674E" w:rsidRDefault="0071674E" w:rsidP="00D8312C">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2</w:t>
            </w:r>
          </w:p>
        </w:tc>
        <w:tc>
          <w:tcPr>
            <w:tcW w:w="1037" w:type="dxa"/>
            <w:vAlign w:val="center"/>
          </w:tcPr>
          <w:p w14:paraId="2436883D" w14:textId="77777777" w:rsidR="0071674E" w:rsidRDefault="0071674E" w:rsidP="008B7F11">
            <w:pPr>
              <w:jc w:val="center"/>
              <w:rPr>
                <w:rFonts w:ascii="ＭＳ Ｐゴシック" w:eastAsia="ＭＳ Ｐゴシック" w:hAnsi="ＭＳ Ｐゴシック"/>
                <w:b/>
                <w:bCs/>
                <w:sz w:val="24"/>
                <w:szCs w:val="24"/>
              </w:rPr>
            </w:pPr>
            <w:r w:rsidRPr="00654F4D">
              <w:rPr>
                <w:rFonts w:ascii="ＭＳ Ｐゴシック" w:eastAsia="ＭＳ Ｐゴシック" w:hAnsi="ＭＳ Ｐゴシック"/>
                <w:b/>
                <w:bCs/>
                <w:sz w:val="24"/>
                <w:szCs w:val="24"/>
              </w:rPr>
              <w:t>実現</w:t>
            </w:r>
          </w:p>
          <w:p w14:paraId="5B4DC9D5" w14:textId="77777777" w:rsidR="0071674E" w:rsidRDefault="0071674E" w:rsidP="008B7F11">
            <w:pPr>
              <w:jc w:val="center"/>
              <w:rPr>
                <w:rFonts w:ascii="ＭＳ Ｐゴシック" w:eastAsia="ＭＳ Ｐゴシック" w:hAnsi="ＭＳ Ｐゴシック"/>
                <w:b/>
                <w:bCs/>
                <w:sz w:val="24"/>
                <w:szCs w:val="24"/>
              </w:rPr>
            </w:pPr>
            <w:r w:rsidRPr="00654F4D">
              <w:rPr>
                <w:rFonts w:ascii="ＭＳ Ｐゴシック" w:eastAsia="ＭＳ Ｐゴシック" w:hAnsi="ＭＳ Ｐゴシック"/>
                <w:b/>
                <w:bCs/>
                <w:sz w:val="24"/>
                <w:szCs w:val="24"/>
              </w:rPr>
              <w:t>可能性</w:t>
            </w:r>
          </w:p>
          <w:p w14:paraId="278D7987" w14:textId="34434855" w:rsidR="0071674E" w:rsidRPr="004F0B8B" w:rsidRDefault="0071674E" w:rsidP="008B7F11">
            <w:pPr>
              <w:jc w:val="center"/>
              <w:rPr>
                <w:rFonts w:ascii="ＭＳ Ｐゴシック" w:eastAsia="ＭＳ Ｐゴシック" w:hAnsi="ＭＳ Ｐゴシック"/>
                <w:sz w:val="24"/>
                <w:szCs w:val="24"/>
              </w:rPr>
            </w:pPr>
            <w:r w:rsidRPr="004F0B8B">
              <w:rPr>
                <w:rFonts w:ascii="ＭＳ Ｐゴシック" w:eastAsia="ＭＳ Ｐゴシック" w:hAnsi="ＭＳ Ｐゴシック"/>
                <w:sz w:val="24"/>
                <w:szCs w:val="24"/>
              </w:rPr>
              <w:t>（2</w:t>
            </w:r>
            <w:r w:rsidRPr="004F0B8B">
              <w:rPr>
                <w:rFonts w:ascii="ＭＳ Ｐゴシック" w:eastAsia="ＭＳ Ｐゴシック" w:hAnsi="ＭＳ Ｐゴシック" w:hint="eastAsia"/>
                <w:sz w:val="24"/>
                <w:szCs w:val="24"/>
              </w:rPr>
              <w:t>5</w:t>
            </w:r>
            <w:r w:rsidRPr="004F0B8B">
              <w:rPr>
                <w:rFonts w:ascii="ＭＳ Ｐゴシック" w:eastAsia="ＭＳ Ｐゴシック" w:hAnsi="ＭＳ Ｐゴシック"/>
                <w:sz w:val="24"/>
                <w:szCs w:val="24"/>
              </w:rPr>
              <w:t>点）</w:t>
            </w:r>
          </w:p>
        </w:tc>
        <w:tc>
          <w:tcPr>
            <w:tcW w:w="1985" w:type="dxa"/>
            <w:vAlign w:val="center"/>
          </w:tcPr>
          <w:p w14:paraId="797BF7BF" w14:textId="5D61A6BB" w:rsidR="0071674E" w:rsidRPr="004F0B8B" w:rsidRDefault="0071674E" w:rsidP="00D8312C">
            <w:pPr>
              <w:rPr>
                <w:rFonts w:ascii="ＭＳ Ｐゴシック" w:eastAsia="ＭＳ Ｐゴシック" w:hAnsi="ＭＳ Ｐゴシック"/>
                <w:szCs w:val="21"/>
              </w:rPr>
            </w:pPr>
            <w:r w:rsidRPr="004F0B8B">
              <w:rPr>
                <w:rFonts w:ascii="ＭＳ Ｐゴシック" w:eastAsia="ＭＳ Ｐゴシック" w:hAnsi="ＭＳ Ｐゴシック"/>
                <w:sz w:val="22"/>
              </w:rPr>
              <w:t>計画</w:t>
            </w:r>
            <w:r w:rsidR="004F0B8B" w:rsidRPr="004F0B8B">
              <w:rPr>
                <w:rFonts w:ascii="ＭＳ Ｐゴシック" w:eastAsia="ＭＳ Ｐゴシック" w:hAnsi="ＭＳ Ｐゴシック" w:hint="eastAsia"/>
                <w:sz w:val="22"/>
              </w:rPr>
              <w:t>の</w:t>
            </w:r>
            <w:r w:rsidRPr="004F0B8B">
              <w:rPr>
                <w:rFonts w:ascii="ＭＳ Ｐゴシック" w:eastAsia="ＭＳ Ｐゴシック" w:hAnsi="ＭＳ Ｐゴシック"/>
                <w:sz w:val="22"/>
              </w:rPr>
              <w:t>実行可能性やスケジュールの妥当性を評価します。</w:t>
            </w:r>
          </w:p>
        </w:tc>
        <w:tc>
          <w:tcPr>
            <w:tcW w:w="5237" w:type="dxa"/>
            <w:vAlign w:val="center"/>
          </w:tcPr>
          <w:p w14:paraId="2330BA99" w14:textId="77777777" w:rsidR="0071674E" w:rsidRPr="0071674E" w:rsidRDefault="0071674E" w:rsidP="0071674E">
            <w:pPr>
              <w:rPr>
                <w:rFonts w:ascii="ＭＳ Ｐゴシック" w:eastAsia="ＭＳ Ｐゴシック" w:hAnsi="ＭＳ Ｐゴシック"/>
                <w:sz w:val="22"/>
              </w:rPr>
            </w:pPr>
            <w:r w:rsidRPr="0071674E">
              <w:rPr>
                <w:rFonts w:ascii="ＭＳ Ｐゴシック" w:eastAsia="ＭＳ Ｐゴシック" w:hAnsi="ＭＳ Ｐゴシック" w:hint="eastAsia"/>
                <w:sz w:val="22"/>
              </w:rPr>
              <w:t>スケジュールが詳細かつ現実的に計画されているか。</w:t>
            </w:r>
          </w:p>
          <w:p w14:paraId="1F733C20" w14:textId="5E64446C" w:rsidR="0071674E" w:rsidRPr="0071674E" w:rsidRDefault="0071674E" w:rsidP="0071674E">
            <w:pPr>
              <w:rPr>
                <w:rFonts w:ascii="ＭＳ Ｐゴシック" w:eastAsia="ＭＳ Ｐゴシック" w:hAnsi="ＭＳ Ｐゴシック"/>
                <w:sz w:val="22"/>
              </w:rPr>
            </w:pPr>
            <w:r w:rsidRPr="0071674E">
              <w:rPr>
                <w:rFonts w:ascii="ＭＳ Ｐゴシック" w:eastAsia="ＭＳ Ｐゴシック" w:hAnsi="ＭＳ Ｐゴシック" w:hint="eastAsia"/>
                <w:sz w:val="22"/>
              </w:rPr>
              <w:t>必要な人材、リソース、予算が適切か。</w:t>
            </w:r>
          </w:p>
          <w:p w14:paraId="23DC5413" w14:textId="39F67E1D" w:rsidR="0071674E" w:rsidRPr="0071674E" w:rsidRDefault="0071674E" w:rsidP="0071674E">
            <w:pPr>
              <w:rPr>
                <w:rFonts w:ascii="ＭＳ Ｐゴシック" w:eastAsia="ＭＳ Ｐゴシック" w:hAnsi="ＭＳ Ｐゴシック"/>
                <w:sz w:val="22"/>
              </w:rPr>
            </w:pPr>
            <w:r w:rsidRPr="0071674E">
              <w:rPr>
                <w:rFonts w:ascii="ＭＳ Ｐゴシック" w:eastAsia="ＭＳ Ｐゴシック" w:hAnsi="ＭＳ Ｐゴシック" w:hint="eastAsia"/>
                <w:sz w:val="22"/>
              </w:rPr>
              <w:t>実施体制や担当者の役割分担が明確か。</w:t>
            </w:r>
          </w:p>
        </w:tc>
      </w:tr>
      <w:tr w:rsidR="0071674E" w14:paraId="59C58DD5" w14:textId="77777777" w:rsidTr="00CD031D">
        <w:trPr>
          <w:trHeight w:val="1130"/>
        </w:trPr>
        <w:tc>
          <w:tcPr>
            <w:tcW w:w="380" w:type="dxa"/>
            <w:vAlign w:val="center"/>
          </w:tcPr>
          <w:p w14:paraId="1847BB86" w14:textId="19718A30" w:rsidR="0071674E" w:rsidRDefault="0071674E" w:rsidP="00D8312C">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3</w:t>
            </w:r>
          </w:p>
        </w:tc>
        <w:tc>
          <w:tcPr>
            <w:tcW w:w="1037" w:type="dxa"/>
            <w:vAlign w:val="center"/>
          </w:tcPr>
          <w:p w14:paraId="22EA9A60" w14:textId="4B36DA47" w:rsidR="00937784" w:rsidRDefault="00937784" w:rsidP="008B7F11">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課題</w:t>
            </w:r>
          </w:p>
          <w:p w14:paraId="69125B84" w14:textId="77777777" w:rsidR="008B7F11" w:rsidRDefault="00937784" w:rsidP="008B7F11">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解決</w:t>
            </w:r>
          </w:p>
          <w:p w14:paraId="12F1CE3D" w14:textId="57B39203" w:rsidR="00937784" w:rsidRPr="00CD031D" w:rsidRDefault="008B7F11" w:rsidP="00CD031D">
            <w:pPr>
              <w:jc w:val="center"/>
              <w:rPr>
                <w:rFonts w:ascii="ＭＳ Ｐゴシック" w:eastAsia="ＭＳ Ｐゴシック" w:hAnsi="ＭＳ Ｐゴシック"/>
                <w:sz w:val="24"/>
                <w:szCs w:val="24"/>
              </w:rPr>
            </w:pPr>
            <w:r w:rsidRPr="004F0B8B">
              <w:rPr>
                <w:rFonts w:ascii="ＭＳ Ｐゴシック" w:eastAsia="ＭＳ Ｐゴシック" w:hAnsi="ＭＳ Ｐゴシック" w:hint="eastAsia"/>
                <w:sz w:val="24"/>
                <w:szCs w:val="24"/>
              </w:rPr>
              <w:t>（</w:t>
            </w:r>
            <w:r w:rsidR="00CD031D">
              <w:rPr>
                <w:rFonts w:ascii="ＭＳ Ｐゴシック" w:eastAsia="ＭＳ Ｐゴシック" w:hAnsi="ＭＳ Ｐゴシック" w:hint="eastAsia"/>
                <w:sz w:val="24"/>
                <w:szCs w:val="24"/>
              </w:rPr>
              <w:t>2</w:t>
            </w:r>
            <w:r w:rsidR="00937784" w:rsidRPr="004F0B8B">
              <w:rPr>
                <w:rFonts w:ascii="ＭＳ Ｐゴシック" w:eastAsia="ＭＳ Ｐゴシック" w:hAnsi="ＭＳ Ｐゴシック"/>
                <w:sz w:val="24"/>
                <w:szCs w:val="24"/>
              </w:rPr>
              <w:t>0点）</w:t>
            </w:r>
          </w:p>
        </w:tc>
        <w:tc>
          <w:tcPr>
            <w:tcW w:w="1985" w:type="dxa"/>
            <w:vAlign w:val="center"/>
          </w:tcPr>
          <w:p w14:paraId="6181A35E" w14:textId="39104781" w:rsidR="0071674E" w:rsidRPr="0071674E" w:rsidRDefault="00CD031D" w:rsidP="00D8312C">
            <w:pPr>
              <w:rPr>
                <w:rFonts w:ascii="ＭＳ Ｐゴシック" w:eastAsia="ＭＳ Ｐゴシック" w:hAnsi="ＭＳ Ｐゴシック"/>
                <w:sz w:val="22"/>
              </w:rPr>
            </w:pPr>
            <w:r>
              <w:rPr>
                <w:rFonts w:ascii="ＭＳ Ｐゴシック" w:eastAsia="ＭＳ Ｐゴシック" w:hAnsi="ＭＳ Ｐゴシック" w:hint="eastAsia"/>
                <w:sz w:val="22"/>
              </w:rPr>
              <w:t>事</w:t>
            </w:r>
            <w:r w:rsidR="00937784" w:rsidRPr="00937784">
              <w:rPr>
                <w:rFonts w:ascii="ＭＳ Ｐゴシック" w:eastAsia="ＭＳ Ｐゴシック" w:hAnsi="ＭＳ Ｐゴシック" w:hint="eastAsia"/>
                <w:sz w:val="22"/>
              </w:rPr>
              <w:t>業実施による成果や効果の実現性を評価します。</w:t>
            </w:r>
          </w:p>
        </w:tc>
        <w:tc>
          <w:tcPr>
            <w:tcW w:w="5237" w:type="dxa"/>
            <w:vAlign w:val="center"/>
          </w:tcPr>
          <w:p w14:paraId="38760259" w14:textId="77777777" w:rsidR="00937784" w:rsidRPr="00937784" w:rsidRDefault="00937784" w:rsidP="00937784">
            <w:pPr>
              <w:rPr>
                <w:rFonts w:ascii="ＭＳ Ｐゴシック" w:eastAsia="ＭＳ Ｐゴシック" w:hAnsi="ＭＳ Ｐゴシック"/>
                <w:sz w:val="22"/>
              </w:rPr>
            </w:pPr>
            <w:r w:rsidRPr="00937784">
              <w:rPr>
                <w:rFonts w:ascii="ＭＳ Ｐゴシック" w:eastAsia="ＭＳ Ｐゴシック" w:hAnsi="ＭＳ Ｐゴシック" w:hint="eastAsia"/>
                <w:sz w:val="22"/>
              </w:rPr>
              <w:t>課題解決の方法が具体的かつ効果的であるか。</w:t>
            </w:r>
          </w:p>
          <w:p w14:paraId="4565499B" w14:textId="205E2B65" w:rsidR="0071674E" w:rsidRPr="00937784" w:rsidRDefault="00937784" w:rsidP="00937784">
            <w:pPr>
              <w:rPr>
                <w:rFonts w:ascii="ＭＳ Ｐゴシック" w:eastAsia="ＭＳ Ｐゴシック" w:hAnsi="ＭＳ Ｐゴシック"/>
                <w:sz w:val="22"/>
              </w:rPr>
            </w:pPr>
            <w:r w:rsidRPr="00937784">
              <w:rPr>
                <w:rFonts w:ascii="ＭＳ Ｐゴシック" w:eastAsia="ＭＳ Ｐゴシック" w:hAnsi="ＭＳ Ｐゴシック" w:hint="eastAsia"/>
                <w:sz w:val="22"/>
              </w:rPr>
              <w:t>定量的な目標（売上増加率、コスト削減率など）が設定されているか。</w:t>
            </w:r>
          </w:p>
        </w:tc>
      </w:tr>
      <w:tr w:rsidR="0071674E" w14:paraId="17051072" w14:textId="77777777" w:rsidTr="00CD031D">
        <w:tc>
          <w:tcPr>
            <w:tcW w:w="380" w:type="dxa"/>
            <w:vAlign w:val="center"/>
          </w:tcPr>
          <w:p w14:paraId="1F452E50" w14:textId="002D070C" w:rsidR="0071674E" w:rsidRDefault="0071674E" w:rsidP="00D8312C">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4</w:t>
            </w:r>
          </w:p>
        </w:tc>
        <w:tc>
          <w:tcPr>
            <w:tcW w:w="1037" w:type="dxa"/>
            <w:vAlign w:val="center"/>
          </w:tcPr>
          <w:p w14:paraId="21AC09B9" w14:textId="3F9DECB3" w:rsidR="00937784" w:rsidRDefault="00937784" w:rsidP="008B7F11">
            <w:pPr>
              <w:jc w:val="center"/>
              <w:rPr>
                <w:rFonts w:ascii="ＭＳ Ｐゴシック" w:eastAsia="ＭＳ Ｐゴシック" w:hAnsi="ＭＳ Ｐゴシック"/>
                <w:b/>
                <w:bCs/>
                <w:sz w:val="24"/>
                <w:szCs w:val="24"/>
              </w:rPr>
            </w:pPr>
            <w:r w:rsidRPr="00937784">
              <w:rPr>
                <w:rFonts w:ascii="ＭＳ Ｐゴシック" w:eastAsia="ＭＳ Ｐゴシック" w:hAnsi="ＭＳ Ｐゴシック" w:hint="eastAsia"/>
                <w:b/>
                <w:bCs/>
                <w:sz w:val="24"/>
                <w:szCs w:val="24"/>
              </w:rPr>
              <w:t>成長・</w:t>
            </w:r>
          </w:p>
          <w:p w14:paraId="004B56F0" w14:textId="77777777" w:rsidR="00937784" w:rsidRDefault="00937784" w:rsidP="008B7F11">
            <w:pPr>
              <w:jc w:val="center"/>
              <w:rPr>
                <w:rFonts w:ascii="ＭＳ Ｐゴシック" w:eastAsia="ＭＳ Ｐゴシック" w:hAnsi="ＭＳ Ｐゴシック"/>
                <w:b/>
                <w:bCs/>
                <w:sz w:val="24"/>
                <w:szCs w:val="24"/>
              </w:rPr>
            </w:pPr>
            <w:r w:rsidRPr="00937784">
              <w:rPr>
                <w:rFonts w:ascii="ＭＳ Ｐゴシック" w:eastAsia="ＭＳ Ｐゴシック" w:hAnsi="ＭＳ Ｐゴシック" w:hint="eastAsia"/>
                <w:b/>
                <w:bCs/>
                <w:sz w:val="24"/>
                <w:szCs w:val="24"/>
              </w:rPr>
              <w:t>持続</w:t>
            </w:r>
          </w:p>
          <w:p w14:paraId="21C2A5C2" w14:textId="6552D75A" w:rsidR="00937784" w:rsidRDefault="00937784" w:rsidP="008B7F11">
            <w:pPr>
              <w:jc w:val="center"/>
              <w:rPr>
                <w:rFonts w:ascii="ＭＳ Ｐゴシック" w:eastAsia="ＭＳ Ｐゴシック" w:hAnsi="ＭＳ Ｐゴシック"/>
                <w:b/>
                <w:bCs/>
                <w:sz w:val="24"/>
                <w:szCs w:val="24"/>
              </w:rPr>
            </w:pPr>
            <w:r w:rsidRPr="00937784">
              <w:rPr>
                <w:rFonts w:ascii="ＭＳ Ｐゴシック" w:eastAsia="ＭＳ Ｐゴシック" w:hAnsi="ＭＳ Ｐゴシック" w:hint="eastAsia"/>
                <w:b/>
                <w:bCs/>
                <w:sz w:val="24"/>
                <w:szCs w:val="24"/>
              </w:rPr>
              <w:t>可能性</w:t>
            </w:r>
          </w:p>
          <w:p w14:paraId="3C0E85A2" w14:textId="341EEEF9" w:rsidR="0071674E" w:rsidRPr="004F0B8B" w:rsidRDefault="00937784" w:rsidP="008B7F11">
            <w:pPr>
              <w:jc w:val="center"/>
              <w:rPr>
                <w:rFonts w:ascii="ＭＳ Ｐゴシック" w:eastAsia="ＭＳ Ｐゴシック" w:hAnsi="ＭＳ Ｐゴシック"/>
                <w:sz w:val="24"/>
                <w:szCs w:val="24"/>
              </w:rPr>
            </w:pPr>
            <w:r w:rsidRPr="004F0B8B">
              <w:rPr>
                <w:rFonts w:ascii="ＭＳ Ｐゴシック" w:eastAsia="ＭＳ Ｐゴシック" w:hAnsi="ＭＳ Ｐゴシック" w:hint="eastAsia"/>
                <w:sz w:val="24"/>
                <w:szCs w:val="24"/>
              </w:rPr>
              <w:t>（</w:t>
            </w:r>
            <w:r w:rsidRPr="004F0B8B">
              <w:rPr>
                <w:rFonts w:ascii="ＭＳ Ｐゴシック" w:eastAsia="ＭＳ Ｐゴシック" w:hAnsi="ＭＳ Ｐゴシック"/>
                <w:sz w:val="24"/>
                <w:szCs w:val="24"/>
              </w:rPr>
              <w:t>15点）</w:t>
            </w:r>
          </w:p>
        </w:tc>
        <w:tc>
          <w:tcPr>
            <w:tcW w:w="1985" w:type="dxa"/>
            <w:vAlign w:val="center"/>
          </w:tcPr>
          <w:p w14:paraId="14297823" w14:textId="71422A17" w:rsidR="0071674E" w:rsidRPr="00937784" w:rsidRDefault="00937784" w:rsidP="00D8312C">
            <w:pPr>
              <w:rPr>
                <w:rFonts w:ascii="ＭＳ Ｐゴシック" w:eastAsia="ＭＳ Ｐゴシック" w:hAnsi="ＭＳ Ｐゴシック"/>
                <w:sz w:val="24"/>
                <w:szCs w:val="24"/>
              </w:rPr>
            </w:pPr>
            <w:r w:rsidRPr="00166DA2">
              <w:rPr>
                <w:rFonts w:ascii="ＭＳ Ｐゴシック" w:eastAsia="ＭＳ Ｐゴシック" w:hAnsi="ＭＳ Ｐゴシック"/>
                <w:sz w:val="24"/>
                <w:szCs w:val="24"/>
              </w:rPr>
              <w:t>補助事業終了後の継続性と発展性を評価します。</w:t>
            </w:r>
          </w:p>
        </w:tc>
        <w:tc>
          <w:tcPr>
            <w:tcW w:w="5237" w:type="dxa"/>
            <w:vAlign w:val="center"/>
          </w:tcPr>
          <w:p w14:paraId="0C7E1AD7" w14:textId="77777777" w:rsidR="00937784" w:rsidRPr="00937784" w:rsidRDefault="00937784" w:rsidP="00937784">
            <w:pPr>
              <w:rPr>
                <w:rFonts w:ascii="ＭＳ Ｐゴシック" w:eastAsia="ＭＳ Ｐゴシック" w:hAnsi="ＭＳ Ｐゴシック"/>
                <w:sz w:val="22"/>
              </w:rPr>
            </w:pPr>
            <w:r w:rsidRPr="00937784">
              <w:rPr>
                <w:rFonts w:ascii="ＭＳ Ｐゴシック" w:eastAsia="ＭＳ Ｐゴシック" w:hAnsi="ＭＳ Ｐゴシック" w:hint="eastAsia"/>
                <w:sz w:val="22"/>
              </w:rPr>
              <w:t>事業終了後も継続する計画があるか。</w:t>
            </w:r>
          </w:p>
          <w:p w14:paraId="5CD8593C" w14:textId="77777777" w:rsidR="00937784" w:rsidRPr="00937784" w:rsidRDefault="00937784" w:rsidP="00937784">
            <w:pPr>
              <w:rPr>
                <w:rFonts w:ascii="ＭＳ Ｐゴシック" w:eastAsia="ＭＳ Ｐゴシック" w:hAnsi="ＭＳ Ｐゴシック"/>
                <w:sz w:val="22"/>
              </w:rPr>
            </w:pPr>
            <w:r w:rsidRPr="00937784">
              <w:rPr>
                <w:rFonts w:ascii="ＭＳ Ｐゴシック" w:eastAsia="ＭＳ Ｐゴシック" w:hAnsi="ＭＳ Ｐゴシック" w:hint="eastAsia"/>
                <w:sz w:val="22"/>
              </w:rPr>
              <w:t>自己資金や追加投資の計画が現実的か。</w:t>
            </w:r>
          </w:p>
          <w:p w14:paraId="15F299DA" w14:textId="447E474F" w:rsidR="0071674E" w:rsidRPr="00937784" w:rsidRDefault="00937784" w:rsidP="0071674E">
            <w:pPr>
              <w:rPr>
                <w:rFonts w:ascii="ＭＳ Ｐゴシック" w:eastAsia="ＭＳ Ｐゴシック" w:hAnsi="ＭＳ Ｐゴシック"/>
                <w:sz w:val="24"/>
                <w:szCs w:val="24"/>
              </w:rPr>
            </w:pPr>
            <w:r w:rsidRPr="00937784">
              <w:rPr>
                <w:rFonts w:ascii="ＭＳ Ｐゴシック" w:eastAsia="ＭＳ Ｐゴシック" w:hAnsi="ＭＳ Ｐゴシック" w:hint="eastAsia"/>
                <w:sz w:val="22"/>
              </w:rPr>
              <w:t>成果を自社内で定着させるためのフォローアップ体制が整っているか。</w:t>
            </w:r>
          </w:p>
        </w:tc>
      </w:tr>
      <w:tr w:rsidR="0071674E" w14:paraId="23EA153E" w14:textId="77777777" w:rsidTr="004F0B8B">
        <w:tc>
          <w:tcPr>
            <w:tcW w:w="380" w:type="dxa"/>
            <w:vAlign w:val="center"/>
          </w:tcPr>
          <w:p w14:paraId="34303751" w14:textId="0BADAA6D" w:rsidR="0071674E" w:rsidRDefault="0071674E" w:rsidP="00D8312C">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lastRenderedPageBreak/>
              <w:t>5</w:t>
            </w:r>
          </w:p>
        </w:tc>
        <w:tc>
          <w:tcPr>
            <w:tcW w:w="1037" w:type="dxa"/>
            <w:vAlign w:val="center"/>
          </w:tcPr>
          <w:p w14:paraId="0844FC61" w14:textId="7AA60180" w:rsidR="00937784" w:rsidRDefault="00937784" w:rsidP="008B7F11">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地域</w:t>
            </w:r>
          </w:p>
          <w:p w14:paraId="70335A40" w14:textId="6055D77D" w:rsidR="00937784" w:rsidRDefault="00937784" w:rsidP="008B7F11">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貢献</w:t>
            </w:r>
          </w:p>
          <w:p w14:paraId="38C6DAD2" w14:textId="2D29A233" w:rsidR="0071674E" w:rsidRPr="004F0B8B" w:rsidRDefault="00937784" w:rsidP="008B7F11">
            <w:pPr>
              <w:jc w:val="center"/>
              <w:rPr>
                <w:rFonts w:ascii="ＭＳ Ｐゴシック" w:eastAsia="ＭＳ Ｐゴシック" w:hAnsi="ＭＳ Ｐゴシック"/>
                <w:szCs w:val="21"/>
              </w:rPr>
            </w:pPr>
            <w:r w:rsidRPr="004F0B8B">
              <w:rPr>
                <w:rFonts w:ascii="ＭＳ Ｐゴシック" w:eastAsia="ＭＳ Ｐゴシック" w:hAnsi="ＭＳ Ｐゴシック"/>
                <w:sz w:val="24"/>
                <w:szCs w:val="24"/>
              </w:rPr>
              <w:t>（10点）</w:t>
            </w:r>
          </w:p>
        </w:tc>
        <w:tc>
          <w:tcPr>
            <w:tcW w:w="1985" w:type="dxa"/>
          </w:tcPr>
          <w:p w14:paraId="3FC56D33" w14:textId="641FB0FD" w:rsidR="0071674E" w:rsidRPr="0071674E" w:rsidRDefault="00937784" w:rsidP="00D8312C">
            <w:pPr>
              <w:rPr>
                <w:rFonts w:ascii="ＭＳ Ｐゴシック" w:eastAsia="ＭＳ Ｐゴシック" w:hAnsi="ＭＳ Ｐゴシック"/>
                <w:sz w:val="22"/>
              </w:rPr>
            </w:pPr>
            <w:r w:rsidRPr="00937784">
              <w:rPr>
                <w:rFonts w:ascii="ＭＳ Ｐゴシック" w:eastAsia="ＭＳ Ｐゴシック" w:hAnsi="ＭＳ Ｐゴシック" w:hint="eastAsia"/>
                <w:sz w:val="22"/>
              </w:rPr>
              <w:t>石垣市内の地域経済や社会に与えるプラスの影響を評価します。</w:t>
            </w:r>
          </w:p>
        </w:tc>
        <w:tc>
          <w:tcPr>
            <w:tcW w:w="5237" w:type="dxa"/>
          </w:tcPr>
          <w:p w14:paraId="00BDCB8D" w14:textId="71E7883C" w:rsidR="00937784" w:rsidRPr="00937784" w:rsidRDefault="00937784" w:rsidP="00937784">
            <w:pPr>
              <w:rPr>
                <w:rFonts w:ascii="ＭＳ Ｐゴシック" w:eastAsia="ＭＳ Ｐゴシック" w:hAnsi="ＭＳ Ｐゴシック"/>
                <w:sz w:val="22"/>
              </w:rPr>
            </w:pPr>
            <w:r w:rsidRPr="00937784">
              <w:rPr>
                <w:rFonts w:ascii="ＭＳ Ｐゴシック" w:eastAsia="ＭＳ Ｐゴシック" w:hAnsi="ＭＳ Ｐゴシック" w:hint="eastAsia"/>
                <w:sz w:val="22"/>
              </w:rPr>
              <w:t>地域経済の活性化に寄与するか（例：地域資源の活用）。</w:t>
            </w:r>
          </w:p>
          <w:p w14:paraId="534DF3AD" w14:textId="77777777" w:rsidR="004F0B8B" w:rsidRDefault="00937784" w:rsidP="00937784">
            <w:pPr>
              <w:rPr>
                <w:rFonts w:ascii="ＭＳ Ｐゴシック" w:eastAsia="ＭＳ Ｐゴシック" w:hAnsi="ＭＳ Ｐゴシック"/>
                <w:sz w:val="22"/>
              </w:rPr>
            </w:pPr>
            <w:r w:rsidRPr="00937784">
              <w:rPr>
                <w:rFonts w:ascii="ＭＳ Ｐゴシック" w:eastAsia="ＭＳ Ｐゴシック" w:hAnsi="ＭＳ Ｐゴシック" w:hint="eastAsia"/>
                <w:sz w:val="22"/>
              </w:rPr>
              <w:t>地域課題（例：人口減少、高齢化）に対する解決策と</w:t>
            </w:r>
          </w:p>
          <w:p w14:paraId="0C369799" w14:textId="57903BAB" w:rsidR="00937784" w:rsidRPr="00937784" w:rsidRDefault="00937784" w:rsidP="00937784">
            <w:pPr>
              <w:rPr>
                <w:rFonts w:ascii="ＭＳ Ｐゴシック" w:eastAsia="ＭＳ Ｐゴシック" w:hAnsi="ＭＳ Ｐゴシック"/>
                <w:sz w:val="22"/>
              </w:rPr>
            </w:pPr>
            <w:r w:rsidRPr="00937784">
              <w:rPr>
                <w:rFonts w:ascii="ＭＳ Ｐゴシック" w:eastAsia="ＭＳ Ｐゴシック" w:hAnsi="ＭＳ Ｐゴシック" w:hint="eastAsia"/>
                <w:sz w:val="22"/>
              </w:rPr>
              <w:t>なっているか。</w:t>
            </w:r>
          </w:p>
          <w:p w14:paraId="13FB1F3D" w14:textId="256284FA" w:rsidR="0071674E" w:rsidRPr="00937784" w:rsidRDefault="00937784" w:rsidP="00937784">
            <w:pPr>
              <w:rPr>
                <w:rFonts w:ascii="ＭＳ Ｐゴシック" w:eastAsia="ＭＳ Ｐゴシック" w:hAnsi="ＭＳ Ｐゴシック"/>
                <w:sz w:val="22"/>
              </w:rPr>
            </w:pPr>
            <w:r w:rsidRPr="00937784">
              <w:rPr>
                <w:rFonts w:ascii="ＭＳ Ｐゴシック" w:eastAsia="ＭＳ Ｐゴシック" w:hAnsi="ＭＳ Ｐゴシック" w:hint="eastAsia"/>
                <w:sz w:val="22"/>
              </w:rPr>
              <w:t>地域のネットワーク（地元企業、行政、教育機関など）との連携があるか。</w:t>
            </w:r>
          </w:p>
        </w:tc>
      </w:tr>
    </w:tbl>
    <w:p w14:paraId="63F00D7B" w14:textId="77777777" w:rsidR="0071674E" w:rsidRDefault="0071674E" w:rsidP="00D8312C">
      <w:pPr>
        <w:rPr>
          <w:rFonts w:ascii="ＭＳ Ｐゴシック" w:eastAsia="ＭＳ Ｐゴシック" w:hAnsi="ＭＳ Ｐゴシック"/>
          <w:b/>
          <w:bCs/>
          <w:sz w:val="24"/>
          <w:szCs w:val="24"/>
        </w:rPr>
      </w:pPr>
    </w:p>
    <w:p w14:paraId="2B6016C2" w14:textId="528F3127" w:rsidR="00405862" w:rsidRDefault="00405862" w:rsidP="00D8312C">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 xml:space="preserve">　〇加点項目（10点）</w:t>
      </w:r>
    </w:p>
    <w:p w14:paraId="0885D8FA" w14:textId="1C16A770" w:rsidR="00405862" w:rsidRPr="00405862" w:rsidRDefault="00405862" w:rsidP="00D8312C">
      <w:pPr>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 xml:space="preserve">　　　</w:t>
      </w:r>
      <w:r w:rsidRPr="00405862">
        <w:rPr>
          <w:rFonts w:ascii="ＭＳ Ｐゴシック" w:eastAsia="ＭＳ Ｐゴシック" w:hAnsi="ＭＳ Ｐゴシック" w:hint="eastAsia"/>
          <w:sz w:val="24"/>
          <w:szCs w:val="24"/>
        </w:rPr>
        <w:t>上記の基準点に加えて、下記項目に該当する場合はそれぞれ+５点とし、最大10点を</w:t>
      </w:r>
    </w:p>
    <w:p w14:paraId="0494435D" w14:textId="28D0871D" w:rsidR="00405862" w:rsidRDefault="00405862" w:rsidP="00D8312C">
      <w:pPr>
        <w:rPr>
          <w:rFonts w:ascii="ＭＳ Ｐゴシック" w:eastAsia="ＭＳ Ｐゴシック" w:hAnsi="ＭＳ Ｐゴシック"/>
          <w:b/>
          <w:bCs/>
          <w:sz w:val="24"/>
          <w:szCs w:val="24"/>
        </w:rPr>
      </w:pPr>
      <w:r w:rsidRPr="00405862">
        <w:rPr>
          <w:rFonts w:ascii="ＭＳ Ｐゴシック" w:eastAsia="ＭＳ Ｐゴシック" w:hAnsi="ＭＳ Ｐゴシック" w:hint="eastAsia"/>
          <w:sz w:val="24"/>
          <w:szCs w:val="24"/>
        </w:rPr>
        <w:t xml:space="preserve">　　加算します。</w:t>
      </w:r>
    </w:p>
    <w:tbl>
      <w:tblPr>
        <w:tblStyle w:val="aa"/>
        <w:tblW w:w="8646" w:type="dxa"/>
        <w:tblInd w:w="421" w:type="dxa"/>
        <w:tblLook w:val="04A0" w:firstRow="1" w:lastRow="0" w:firstColumn="1" w:lastColumn="0" w:noHBand="0" w:noVBand="1"/>
      </w:tblPr>
      <w:tblGrid>
        <w:gridCol w:w="8646"/>
      </w:tblGrid>
      <w:tr w:rsidR="00405862" w14:paraId="20D8D655" w14:textId="77777777" w:rsidTr="00405862">
        <w:tc>
          <w:tcPr>
            <w:tcW w:w="8646" w:type="dxa"/>
          </w:tcPr>
          <w:p w14:paraId="4CC1CCC5" w14:textId="39E0DCF3" w:rsidR="00405862" w:rsidRPr="00405862" w:rsidRDefault="00405862" w:rsidP="00405862">
            <w:pPr>
              <w:rPr>
                <w:rFonts w:ascii="ＭＳ Ｐゴシック" w:eastAsia="ＭＳ Ｐゴシック" w:hAnsi="ＭＳ Ｐゴシック"/>
                <w:b/>
                <w:bCs/>
                <w:sz w:val="24"/>
                <w:szCs w:val="24"/>
              </w:rPr>
            </w:pPr>
            <w:r w:rsidRPr="00405862">
              <w:rPr>
                <w:rFonts w:ascii="ＭＳ Ｐゴシック" w:eastAsia="ＭＳ Ｐゴシック" w:hAnsi="ＭＳ Ｐゴシック" w:hint="eastAsia"/>
                <w:b/>
                <w:bCs/>
                <w:sz w:val="24"/>
                <w:szCs w:val="24"/>
              </w:rPr>
              <w:t>〇認定事業計画</w:t>
            </w:r>
            <w:r w:rsidRPr="00405862">
              <w:rPr>
                <w:rFonts w:ascii="ＭＳ Ｐゴシック" w:eastAsia="ＭＳ Ｐゴシック" w:hAnsi="ＭＳ Ｐゴシック"/>
                <w:b/>
                <w:bCs/>
                <w:sz w:val="24"/>
                <w:szCs w:val="24"/>
              </w:rPr>
              <w:t>を2つ以上保有している場合</w:t>
            </w:r>
          </w:p>
          <w:p w14:paraId="41D98D9D" w14:textId="65039EF7" w:rsidR="00405862" w:rsidRPr="00405862" w:rsidRDefault="00405862" w:rsidP="00405862">
            <w:pPr>
              <w:rPr>
                <w:rFonts w:ascii="ＭＳ Ｐゴシック" w:eastAsia="ＭＳ Ｐゴシック" w:hAnsi="ＭＳ Ｐゴシック"/>
                <w:b/>
                <w:bCs/>
                <w:sz w:val="24"/>
                <w:szCs w:val="24"/>
              </w:rPr>
            </w:pPr>
            <w:r w:rsidRPr="00405862">
              <w:rPr>
                <w:rFonts w:ascii="ＭＳ Ｐゴシック" w:eastAsia="ＭＳ Ｐゴシック" w:hAnsi="ＭＳ Ｐゴシック" w:hint="eastAsia"/>
                <w:b/>
                <w:bCs/>
                <w:sz w:val="24"/>
                <w:szCs w:val="24"/>
              </w:rPr>
              <w:t>〇石垣市内の雇用創出</w:t>
            </w:r>
            <w:r w:rsidRPr="00405862">
              <w:rPr>
                <w:rFonts w:ascii="ＭＳ Ｐゴシック" w:eastAsia="ＭＳ Ｐゴシック" w:hAnsi="ＭＳ Ｐゴシック"/>
                <w:b/>
                <w:bCs/>
                <w:sz w:val="24"/>
                <w:szCs w:val="24"/>
              </w:rPr>
              <w:t>を計画している場合</w:t>
            </w:r>
          </w:p>
          <w:p w14:paraId="521A9707" w14:textId="1D6313D7" w:rsidR="00405862" w:rsidRPr="00405862" w:rsidRDefault="00405862" w:rsidP="00405862">
            <w:pPr>
              <w:rPr>
                <w:rFonts w:ascii="ＭＳ Ｐゴシック" w:eastAsia="ＭＳ Ｐゴシック" w:hAnsi="ＭＳ Ｐゴシック"/>
                <w:b/>
                <w:bCs/>
                <w:sz w:val="24"/>
                <w:szCs w:val="24"/>
              </w:rPr>
            </w:pPr>
            <w:r w:rsidRPr="00405862">
              <w:rPr>
                <w:rFonts w:ascii="ＭＳ Ｐゴシック" w:eastAsia="ＭＳ Ｐゴシック" w:hAnsi="ＭＳ Ｐゴシック" w:hint="eastAsia"/>
                <w:b/>
                <w:bCs/>
                <w:sz w:val="24"/>
                <w:szCs w:val="24"/>
              </w:rPr>
              <w:t>〇</w:t>
            </w:r>
            <w:r w:rsidR="004F0B8B">
              <w:rPr>
                <w:rFonts w:ascii="ＭＳ Ｐゴシック" w:eastAsia="ＭＳ Ｐゴシック" w:hAnsi="ＭＳ Ｐゴシック" w:hint="eastAsia"/>
                <w:b/>
                <w:bCs/>
                <w:sz w:val="24"/>
                <w:szCs w:val="24"/>
              </w:rPr>
              <w:t>経費削減につながる</w:t>
            </w:r>
            <w:r w:rsidRPr="00405862">
              <w:rPr>
                <w:rFonts w:ascii="ＭＳ Ｐゴシック" w:eastAsia="ＭＳ Ｐゴシック" w:hAnsi="ＭＳ Ｐゴシック"/>
                <w:b/>
                <w:bCs/>
                <w:sz w:val="24"/>
                <w:szCs w:val="24"/>
              </w:rPr>
              <w:t>事業内容の場合</w:t>
            </w:r>
          </w:p>
          <w:p w14:paraId="57DBA86A" w14:textId="4BBB39E7" w:rsidR="00405862" w:rsidRPr="00405862" w:rsidRDefault="00405862" w:rsidP="00D8312C">
            <w:pPr>
              <w:rPr>
                <w:rFonts w:ascii="ＭＳ Ｐゴシック" w:eastAsia="ＭＳ Ｐゴシック" w:hAnsi="ＭＳ Ｐゴシック"/>
                <w:sz w:val="24"/>
                <w:szCs w:val="24"/>
              </w:rPr>
            </w:pPr>
            <w:r w:rsidRPr="00405862">
              <w:rPr>
                <w:rFonts w:ascii="ＭＳ Ｐゴシック" w:eastAsia="ＭＳ Ｐゴシック" w:hAnsi="ＭＳ Ｐゴシック" w:hint="eastAsia"/>
                <w:b/>
                <w:bCs/>
                <w:sz w:val="24"/>
                <w:szCs w:val="24"/>
              </w:rPr>
              <w:t>〇デジタル化の推進（例：</w:t>
            </w:r>
            <w:r w:rsidRPr="00405862">
              <w:rPr>
                <w:rFonts w:ascii="ＭＳ Ｐゴシック" w:eastAsia="ＭＳ Ｐゴシック" w:hAnsi="ＭＳ Ｐゴシック"/>
                <w:b/>
                <w:bCs/>
                <w:sz w:val="24"/>
                <w:szCs w:val="24"/>
              </w:rPr>
              <w:t>DX推進、オンライン活用）が含まれる場合</w:t>
            </w:r>
          </w:p>
        </w:tc>
      </w:tr>
    </w:tbl>
    <w:p w14:paraId="4B150365" w14:textId="569C622C" w:rsidR="00654F4D" w:rsidRPr="00654F4D" w:rsidRDefault="00654F4D" w:rsidP="00654F4D">
      <w:pPr>
        <w:rPr>
          <w:rFonts w:ascii="ＭＳ Ｐゴシック" w:eastAsia="ＭＳ Ｐゴシック" w:hAnsi="ＭＳ Ｐゴシック"/>
          <w:sz w:val="24"/>
          <w:szCs w:val="24"/>
        </w:rPr>
      </w:pPr>
    </w:p>
    <w:p w14:paraId="003006DF" w14:textId="07176555" w:rsidR="00654F4D" w:rsidRPr="00654F4D" w:rsidRDefault="00405862" w:rsidP="00654F4D">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８．</w:t>
      </w:r>
      <w:r w:rsidR="00654F4D" w:rsidRPr="00654F4D">
        <w:rPr>
          <w:rFonts w:ascii="ＭＳ Ｐゴシック" w:eastAsia="ＭＳ Ｐゴシック" w:hAnsi="ＭＳ Ｐゴシック"/>
          <w:b/>
          <w:bCs/>
          <w:sz w:val="24"/>
          <w:szCs w:val="24"/>
        </w:rPr>
        <w:t>補助金の支払い・報告義務</w:t>
      </w:r>
    </w:p>
    <w:p w14:paraId="4D844FEF" w14:textId="3B63FF86" w:rsidR="00654F4D" w:rsidRPr="00AE238C" w:rsidRDefault="00405862" w:rsidP="0040586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654F4D" w:rsidRPr="00654F4D">
        <w:rPr>
          <w:rFonts w:ascii="ＭＳ Ｐゴシック" w:eastAsia="ＭＳ Ｐゴシック" w:hAnsi="ＭＳ Ｐゴシック"/>
          <w:sz w:val="24"/>
          <w:szCs w:val="24"/>
        </w:rPr>
        <w:t xml:space="preserve">補助金は </w:t>
      </w:r>
      <w:r w:rsidR="00654F4D" w:rsidRPr="00AE238C">
        <w:rPr>
          <w:rFonts w:ascii="ＭＳ Ｐゴシック" w:eastAsia="ＭＳ Ｐゴシック" w:hAnsi="ＭＳ Ｐゴシック"/>
          <w:sz w:val="24"/>
          <w:szCs w:val="24"/>
        </w:rPr>
        <w:t>事業完了後の精算払いとし、 実績報告書を基に支払います。</w:t>
      </w:r>
    </w:p>
    <w:p w14:paraId="67FB6322" w14:textId="0665FB7F" w:rsidR="00654F4D" w:rsidRPr="00AE238C" w:rsidRDefault="00405862" w:rsidP="00405862">
      <w:pPr>
        <w:ind w:firstLineChars="100" w:firstLine="240"/>
        <w:rPr>
          <w:rFonts w:ascii="ＭＳ Ｐゴシック" w:eastAsia="ＭＳ Ｐゴシック" w:hAnsi="ＭＳ Ｐゴシック"/>
          <w:sz w:val="24"/>
          <w:szCs w:val="24"/>
        </w:rPr>
      </w:pPr>
      <w:r w:rsidRPr="00AE238C">
        <w:rPr>
          <w:rFonts w:ascii="ＭＳ Ｐゴシック" w:eastAsia="ＭＳ Ｐゴシック" w:hAnsi="ＭＳ Ｐゴシック" w:hint="eastAsia"/>
          <w:sz w:val="24"/>
          <w:szCs w:val="24"/>
        </w:rPr>
        <w:t>〇</w:t>
      </w:r>
      <w:r w:rsidR="00654F4D" w:rsidRPr="00AE238C">
        <w:rPr>
          <w:rFonts w:ascii="ＭＳ Ｐゴシック" w:eastAsia="ＭＳ Ｐゴシック" w:hAnsi="ＭＳ Ｐゴシック"/>
          <w:sz w:val="24"/>
          <w:szCs w:val="24"/>
        </w:rPr>
        <w:t>補助事業終了後</w:t>
      </w:r>
      <w:r w:rsidR="008850BC" w:rsidRPr="00AE238C">
        <w:rPr>
          <w:rFonts w:ascii="ＭＳ Ｐゴシック" w:eastAsia="ＭＳ Ｐゴシック" w:hAnsi="ＭＳ Ｐゴシック" w:hint="eastAsia"/>
          <w:sz w:val="24"/>
          <w:szCs w:val="24"/>
        </w:rPr>
        <w:t>は、状況</w:t>
      </w:r>
      <w:r w:rsidR="00654F4D" w:rsidRPr="00AE238C">
        <w:rPr>
          <w:rFonts w:ascii="ＭＳ Ｐゴシック" w:eastAsia="ＭＳ Ｐゴシック" w:hAnsi="ＭＳ Ｐゴシック"/>
          <w:sz w:val="24"/>
          <w:szCs w:val="24"/>
        </w:rPr>
        <w:t>報告</w:t>
      </w:r>
      <w:r w:rsidR="008850BC" w:rsidRPr="00AE238C">
        <w:rPr>
          <w:rFonts w:ascii="ＭＳ Ｐゴシック" w:eastAsia="ＭＳ Ｐゴシック" w:hAnsi="ＭＳ Ｐゴシック" w:hint="eastAsia"/>
          <w:sz w:val="24"/>
          <w:szCs w:val="24"/>
        </w:rPr>
        <w:t>の確認</w:t>
      </w:r>
      <w:r w:rsidR="00654F4D" w:rsidRPr="00AE238C">
        <w:rPr>
          <w:rFonts w:ascii="ＭＳ Ｐゴシック" w:eastAsia="ＭＳ Ｐゴシック" w:hAnsi="ＭＳ Ｐゴシック"/>
          <w:sz w:val="24"/>
          <w:szCs w:val="24"/>
        </w:rPr>
        <w:t>があります。</w:t>
      </w:r>
    </w:p>
    <w:p w14:paraId="3216F960" w14:textId="77777777" w:rsidR="008850BC" w:rsidRPr="00AE238C" w:rsidRDefault="008850BC" w:rsidP="008850BC">
      <w:pPr>
        <w:rPr>
          <w:rFonts w:ascii="ＭＳ Ｐゴシック" w:eastAsia="ＭＳ Ｐゴシック" w:hAnsi="ＭＳ Ｐゴシック"/>
          <w:sz w:val="24"/>
          <w:szCs w:val="24"/>
        </w:rPr>
      </w:pPr>
    </w:p>
    <w:p w14:paraId="3669B28A" w14:textId="7A049FC5" w:rsidR="008850BC" w:rsidRPr="008850BC" w:rsidRDefault="00405862" w:rsidP="00405862">
      <w:pPr>
        <w:ind w:firstLineChars="100" w:firstLine="241"/>
        <w:rPr>
          <w:rFonts w:ascii="ＭＳ Ｐゴシック" w:eastAsia="ＭＳ Ｐゴシック" w:hAnsi="ＭＳ Ｐゴシック"/>
          <w:sz w:val="24"/>
          <w:szCs w:val="24"/>
        </w:rPr>
      </w:pPr>
      <w:r>
        <w:rPr>
          <w:rFonts w:ascii="ＭＳ Ｐゴシック" w:eastAsia="ＭＳ Ｐゴシック" w:hAnsi="ＭＳ Ｐゴシック" w:hint="eastAsia"/>
          <w:b/>
          <w:bCs/>
          <w:sz w:val="24"/>
          <w:szCs w:val="24"/>
        </w:rPr>
        <w:t>〇</w:t>
      </w:r>
      <w:r w:rsidR="008850BC" w:rsidRPr="008850BC">
        <w:rPr>
          <w:rFonts w:ascii="ＭＳ Ｐゴシック" w:eastAsia="ＭＳ Ｐゴシック" w:hAnsi="ＭＳ Ｐゴシック"/>
          <w:b/>
          <w:bCs/>
          <w:sz w:val="24"/>
          <w:szCs w:val="24"/>
        </w:rPr>
        <w:t>精算払いの条件</w:t>
      </w:r>
    </w:p>
    <w:p w14:paraId="0FF329BC" w14:textId="1C4D2755" w:rsidR="008850BC" w:rsidRPr="004F0B8B" w:rsidRDefault="00405862" w:rsidP="00405862">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8850BC" w:rsidRPr="004F0B8B">
        <w:rPr>
          <w:rFonts w:ascii="ＭＳ Ｐゴシック" w:eastAsia="ＭＳ Ｐゴシック" w:hAnsi="ＭＳ Ｐゴシック"/>
          <w:sz w:val="24"/>
          <w:szCs w:val="24"/>
        </w:rPr>
        <w:t>事業完了後、以下の書類を提出すること</w:t>
      </w:r>
    </w:p>
    <w:p w14:paraId="7E94BD5A" w14:textId="660C3F9E" w:rsidR="008850BC" w:rsidRPr="004F0B8B" w:rsidRDefault="00C21869" w:rsidP="00C21869">
      <w:pPr>
        <w:ind w:firstLineChars="300" w:firstLine="720"/>
        <w:rPr>
          <w:rFonts w:ascii="ＭＳ Ｐゴシック" w:eastAsia="ＭＳ Ｐゴシック" w:hAnsi="ＭＳ Ｐゴシック"/>
          <w:sz w:val="24"/>
          <w:szCs w:val="24"/>
          <w:lang w:eastAsia="zh-CN"/>
        </w:rPr>
      </w:pPr>
      <w:r>
        <w:rPr>
          <w:rFonts w:ascii="ＭＳ Ｐゴシック" w:eastAsia="ＭＳ Ｐゴシック" w:hAnsi="ＭＳ Ｐゴシック" w:hint="eastAsia"/>
          <w:sz w:val="24"/>
          <w:szCs w:val="24"/>
        </w:rPr>
        <w:t xml:space="preserve">1. </w:t>
      </w:r>
      <w:r w:rsidR="004F0B8B" w:rsidRPr="004F0B8B">
        <w:rPr>
          <w:rFonts w:ascii="ＭＳ Ｐゴシック" w:eastAsia="ＭＳ Ｐゴシック" w:hAnsi="ＭＳ Ｐゴシック" w:hint="eastAsia"/>
          <w:sz w:val="24"/>
          <w:szCs w:val="24"/>
        </w:rPr>
        <w:t>実施</w:t>
      </w:r>
      <w:r w:rsidR="008850BC" w:rsidRPr="004F0B8B">
        <w:rPr>
          <w:rFonts w:ascii="ＭＳ Ｐゴシック" w:eastAsia="ＭＳ Ｐゴシック" w:hAnsi="ＭＳ Ｐゴシック"/>
          <w:sz w:val="24"/>
          <w:szCs w:val="24"/>
          <w:lang w:eastAsia="zh-CN"/>
        </w:rPr>
        <w:t>報告書</w:t>
      </w:r>
    </w:p>
    <w:p w14:paraId="2B311E68" w14:textId="73963F6D" w:rsidR="008850BC" w:rsidRPr="004F0B8B" w:rsidRDefault="00C21869" w:rsidP="00C21869">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2. </w:t>
      </w:r>
      <w:r w:rsidR="008850BC" w:rsidRPr="004F0B8B">
        <w:rPr>
          <w:rFonts w:ascii="ＭＳ Ｐゴシック" w:eastAsia="ＭＳ Ｐゴシック" w:hAnsi="ＭＳ Ｐゴシック" w:hint="eastAsia"/>
          <w:sz w:val="24"/>
          <w:szCs w:val="24"/>
        </w:rPr>
        <w:t>見積書、</w:t>
      </w:r>
      <w:r w:rsidR="008850BC" w:rsidRPr="004F0B8B">
        <w:rPr>
          <w:rFonts w:ascii="ＭＳ Ｐゴシック" w:eastAsia="ＭＳ Ｐゴシック" w:hAnsi="ＭＳ Ｐゴシック"/>
          <w:sz w:val="24"/>
          <w:szCs w:val="24"/>
        </w:rPr>
        <w:t>納品書、</w:t>
      </w:r>
      <w:r w:rsidR="008850BC" w:rsidRPr="004F0B8B">
        <w:rPr>
          <w:rFonts w:ascii="ＭＳ Ｐゴシック" w:eastAsia="ＭＳ Ｐゴシック" w:hAnsi="ＭＳ Ｐゴシック" w:hint="eastAsia"/>
          <w:sz w:val="24"/>
          <w:szCs w:val="24"/>
        </w:rPr>
        <w:t>請求書、成果報告</w:t>
      </w:r>
      <w:r w:rsidR="008850BC" w:rsidRPr="004F0B8B">
        <w:rPr>
          <w:rFonts w:ascii="ＭＳ Ｐゴシック" w:eastAsia="ＭＳ Ｐゴシック" w:hAnsi="ＭＳ Ｐゴシック"/>
          <w:sz w:val="24"/>
          <w:szCs w:val="24"/>
        </w:rPr>
        <w:t>（事業実施の証拠資料）</w:t>
      </w:r>
    </w:p>
    <w:p w14:paraId="1668473D" w14:textId="30B08AF4" w:rsidR="008850BC" w:rsidRPr="004F0B8B" w:rsidRDefault="00C21869" w:rsidP="00C21869">
      <w:pPr>
        <w:ind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3. </w:t>
      </w:r>
      <w:r w:rsidR="008850BC" w:rsidRPr="004F0B8B">
        <w:rPr>
          <w:rFonts w:ascii="ＭＳ Ｐゴシック" w:eastAsia="ＭＳ Ｐゴシック" w:hAnsi="ＭＳ Ｐゴシック"/>
          <w:sz w:val="24"/>
          <w:szCs w:val="24"/>
        </w:rPr>
        <w:t>その他、事務局が必要と認める書類</w:t>
      </w:r>
    </w:p>
    <w:p w14:paraId="39819F44" w14:textId="56EAA4CB" w:rsidR="00654F4D" w:rsidRPr="00654F4D" w:rsidRDefault="00654F4D" w:rsidP="00654F4D">
      <w:pPr>
        <w:rPr>
          <w:rFonts w:ascii="ＭＳ Ｐゴシック" w:eastAsia="ＭＳ Ｐゴシック" w:hAnsi="ＭＳ Ｐゴシック"/>
          <w:sz w:val="24"/>
          <w:szCs w:val="24"/>
        </w:rPr>
      </w:pPr>
    </w:p>
    <w:p w14:paraId="3CC7BEB5" w14:textId="5C97039C" w:rsidR="00654F4D" w:rsidRPr="00654F4D" w:rsidRDefault="00405862" w:rsidP="00654F4D">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９．</w:t>
      </w:r>
      <w:r w:rsidR="00654F4D" w:rsidRPr="00654F4D">
        <w:rPr>
          <w:rFonts w:ascii="ＭＳ Ｐゴシック" w:eastAsia="ＭＳ Ｐゴシック" w:hAnsi="ＭＳ Ｐゴシック"/>
          <w:b/>
          <w:bCs/>
          <w:sz w:val="24"/>
          <w:szCs w:val="24"/>
        </w:rPr>
        <w:t>その他留意事項</w:t>
      </w:r>
    </w:p>
    <w:p w14:paraId="55EBF8C6" w14:textId="61632F69" w:rsidR="00654F4D" w:rsidRPr="00654F4D" w:rsidRDefault="00405862" w:rsidP="0040586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654F4D" w:rsidRPr="00654F4D">
        <w:rPr>
          <w:rFonts w:ascii="ＭＳ Ｐゴシック" w:eastAsia="ＭＳ Ｐゴシック" w:hAnsi="ＭＳ Ｐゴシック"/>
          <w:sz w:val="24"/>
          <w:szCs w:val="24"/>
        </w:rPr>
        <w:t>応募内容に虚偽があった場合、補助金の返還を求めることがあります。</w:t>
      </w:r>
    </w:p>
    <w:p w14:paraId="58B3A7A8" w14:textId="48D1CDD6" w:rsidR="00654F4D" w:rsidRPr="00654F4D" w:rsidRDefault="00405862" w:rsidP="00405862">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654F4D" w:rsidRPr="00654F4D">
        <w:rPr>
          <w:rFonts w:ascii="ＭＳ Ｐゴシック" w:eastAsia="ＭＳ Ｐゴシック" w:hAnsi="ＭＳ Ｐゴシック"/>
          <w:sz w:val="24"/>
          <w:szCs w:val="24"/>
        </w:rPr>
        <w:t>他の公的</w:t>
      </w:r>
      <w:r w:rsidR="00CD031D">
        <w:rPr>
          <w:rFonts w:ascii="ＭＳ Ｐゴシック" w:eastAsia="ＭＳ Ｐゴシック" w:hAnsi="ＭＳ Ｐゴシック" w:hint="eastAsia"/>
          <w:sz w:val="24"/>
          <w:szCs w:val="24"/>
        </w:rPr>
        <w:t>補助金・</w:t>
      </w:r>
      <w:r w:rsidR="00654F4D" w:rsidRPr="00654F4D">
        <w:rPr>
          <w:rFonts w:ascii="ＭＳ Ｐゴシック" w:eastAsia="ＭＳ Ｐゴシック" w:hAnsi="ＭＳ Ｐゴシック"/>
          <w:sz w:val="24"/>
          <w:szCs w:val="24"/>
        </w:rPr>
        <w:t>助成</w:t>
      </w:r>
      <w:r w:rsidR="00CD031D">
        <w:rPr>
          <w:rFonts w:ascii="ＭＳ Ｐゴシック" w:eastAsia="ＭＳ Ｐゴシック" w:hAnsi="ＭＳ Ｐゴシック" w:hint="eastAsia"/>
          <w:sz w:val="24"/>
          <w:szCs w:val="24"/>
        </w:rPr>
        <w:t>金</w:t>
      </w:r>
      <w:r w:rsidR="00654F4D" w:rsidRPr="00654F4D">
        <w:rPr>
          <w:rFonts w:ascii="ＭＳ Ｐゴシック" w:eastAsia="ＭＳ Ｐゴシック" w:hAnsi="ＭＳ Ｐゴシック"/>
          <w:sz w:val="24"/>
          <w:szCs w:val="24"/>
        </w:rPr>
        <w:t>制度との</w:t>
      </w:r>
      <w:r w:rsidR="00654F4D" w:rsidRPr="00AE238C">
        <w:rPr>
          <w:rFonts w:ascii="ＭＳ Ｐゴシック" w:eastAsia="ＭＳ Ｐゴシック" w:hAnsi="ＭＳ Ｐゴシック"/>
          <w:sz w:val="24"/>
          <w:szCs w:val="24"/>
        </w:rPr>
        <w:t>併用は不可です。</w:t>
      </w:r>
    </w:p>
    <w:p w14:paraId="7F33CF2A" w14:textId="21F30BAC" w:rsidR="00654F4D" w:rsidRPr="00654F4D" w:rsidRDefault="00405862" w:rsidP="00405862">
      <w:pPr>
        <w:ind w:leftChars="100" w:left="45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〇</w:t>
      </w:r>
      <w:r w:rsidR="00654F4D" w:rsidRPr="00654F4D">
        <w:rPr>
          <w:rFonts w:ascii="ＭＳ Ｐゴシック" w:eastAsia="ＭＳ Ｐゴシック" w:hAnsi="ＭＳ Ｐゴシック"/>
          <w:sz w:val="24"/>
          <w:szCs w:val="24"/>
        </w:rPr>
        <w:t>補助対象外経費（例：既存商品の販促、経常経費、汎用的な機器類など）については、</w:t>
      </w:r>
      <w:r w:rsidR="00AE238C">
        <w:rPr>
          <w:rFonts w:ascii="ＭＳ Ｐゴシック" w:eastAsia="ＭＳ Ｐゴシック" w:hAnsi="ＭＳ Ｐゴシック" w:hint="eastAsia"/>
          <w:sz w:val="24"/>
          <w:szCs w:val="24"/>
        </w:rPr>
        <w:t>経営指導員へお尋ねください</w:t>
      </w:r>
      <w:r w:rsidR="00654F4D" w:rsidRPr="00654F4D">
        <w:rPr>
          <w:rFonts w:ascii="ＭＳ Ｐゴシック" w:eastAsia="ＭＳ Ｐゴシック" w:hAnsi="ＭＳ Ｐゴシック"/>
          <w:sz w:val="24"/>
          <w:szCs w:val="24"/>
        </w:rPr>
        <w:t>。</w:t>
      </w:r>
    </w:p>
    <w:p w14:paraId="019F771F" w14:textId="664981B1" w:rsidR="00654F4D" w:rsidRPr="00654F4D" w:rsidRDefault="00654F4D" w:rsidP="00654F4D">
      <w:pPr>
        <w:rPr>
          <w:rFonts w:ascii="ＭＳ Ｐゴシック" w:eastAsia="ＭＳ Ｐゴシック" w:hAnsi="ＭＳ Ｐゴシック"/>
          <w:sz w:val="24"/>
          <w:szCs w:val="24"/>
        </w:rPr>
      </w:pPr>
    </w:p>
    <w:p w14:paraId="5DA99349" w14:textId="397B7CE6" w:rsidR="00654F4D" w:rsidRDefault="00405862" w:rsidP="00654F4D">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１０．</w:t>
      </w:r>
      <w:r w:rsidR="00654F4D" w:rsidRPr="00654F4D">
        <w:rPr>
          <w:rFonts w:ascii="ＭＳ Ｐゴシック" w:eastAsia="ＭＳ Ｐゴシック" w:hAnsi="ＭＳ Ｐゴシック"/>
          <w:b/>
          <w:bCs/>
          <w:sz w:val="24"/>
          <w:szCs w:val="24"/>
        </w:rPr>
        <w:t xml:space="preserve"> 問い合わせ</w:t>
      </w:r>
      <w:r w:rsidR="00AE238C">
        <w:rPr>
          <w:rFonts w:ascii="ＭＳ Ｐゴシック" w:eastAsia="ＭＳ Ｐゴシック" w:hAnsi="ＭＳ Ｐゴシック" w:hint="eastAsia"/>
          <w:b/>
          <w:bCs/>
          <w:sz w:val="24"/>
          <w:szCs w:val="24"/>
        </w:rPr>
        <w:t>先</w:t>
      </w:r>
    </w:p>
    <w:tbl>
      <w:tblPr>
        <w:tblStyle w:val="aa"/>
        <w:tblW w:w="0" w:type="auto"/>
        <w:tblInd w:w="421" w:type="dxa"/>
        <w:tblLook w:val="04A0" w:firstRow="1" w:lastRow="0" w:firstColumn="1" w:lastColumn="0" w:noHBand="0" w:noVBand="1"/>
      </w:tblPr>
      <w:tblGrid>
        <w:gridCol w:w="8639"/>
      </w:tblGrid>
      <w:tr w:rsidR="00405862" w14:paraId="5D32785F" w14:textId="77777777" w:rsidTr="00AE238C">
        <w:trPr>
          <w:trHeight w:val="1269"/>
        </w:trPr>
        <w:tc>
          <w:tcPr>
            <w:tcW w:w="8639" w:type="dxa"/>
            <w:vAlign w:val="center"/>
          </w:tcPr>
          <w:p w14:paraId="67159387" w14:textId="51735454" w:rsidR="00405862" w:rsidRPr="00AE238C" w:rsidRDefault="00405862" w:rsidP="00405862">
            <w:pPr>
              <w:ind w:firstLineChars="100" w:firstLine="241"/>
              <w:rPr>
                <w:rFonts w:ascii="ＭＳ Ｐゴシック" w:eastAsia="ＭＳ Ｐゴシック" w:hAnsi="ＭＳ Ｐゴシック"/>
                <w:b/>
                <w:bCs/>
                <w:sz w:val="24"/>
                <w:szCs w:val="24"/>
                <w:lang w:eastAsia="zh-CN"/>
              </w:rPr>
            </w:pPr>
            <w:r w:rsidRPr="00AE238C">
              <w:rPr>
                <w:rFonts w:ascii="ＭＳ Ｐゴシック" w:eastAsia="ＭＳ Ｐゴシック" w:hAnsi="ＭＳ Ｐゴシック"/>
                <w:b/>
                <w:bCs/>
                <w:sz w:val="24"/>
                <w:szCs w:val="24"/>
                <w:lang w:eastAsia="zh-CN"/>
              </w:rPr>
              <w:t>石垣市商工会</w:t>
            </w:r>
            <w:r w:rsidRPr="00AE238C">
              <w:rPr>
                <w:rFonts w:ascii="ＭＳ Ｐゴシック" w:eastAsia="ＭＳ Ｐゴシック" w:hAnsi="ＭＳ Ｐゴシック" w:hint="eastAsia"/>
                <w:b/>
                <w:bCs/>
                <w:sz w:val="24"/>
                <w:szCs w:val="24"/>
                <w:lang w:eastAsia="zh-CN"/>
              </w:rPr>
              <w:t>（</w:t>
            </w:r>
            <w:r w:rsidRPr="00AE238C">
              <w:rPr>
                <w:rFonts w:ascii="ＭＳ Ｐゴシック" w:eastAsia="ＭＳ Ｐゴシック" w:hAnsi="ＭＳ Ｐゴシック"/>
                <w:b/>
                <w:bCs/>
                <w:sz w:val="24"/>
                <w:szCs w:val="24"/>
                <w:lang w:eastAsia="zh-CN"/>
              </w:rPr>
              <w:t>石垣市浜崎町1-1-4</w:t>
            </w:r>
            <w:r w:rsidRPr="00AE238C">
              <w:rPr>
                <w:rFonts w:ascii="ＭＳ Ｐゴシック" w:eastAsia="ＭＳ Ｐゴシック" w:hAnsi="ＭＳ Ｐゴシック" w:hint="eastAsia"/>
                <w:b/>
                <w:bCs/>
                <w:sz w:val="24"/>
                <w:szCs w:val="24"/>
                <w:lang w:eastAsia="zh-CN"/>
              </w:rPr>
              <w:t>）</w:t>
            </w:r>
          </w:p>
          <w:p w14:paraId="6D5F93B5" w14:textId="27C0AFAB" w:rsidR="00405862" w:rsidRPr="00654F4D" w:rsidRDefault="00AE238C" w:rsidP="00405862">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405862">
              <w:rPr>
                <w:rFonts w:ascii="ＭＳ Ｐゴシック" w:eastAsia="ＭＳ Ｐゴシック" w:hAnsi="ＭＳ Ｐゴシック" w:hint="eastAsia"/>
                <w:sz w:val="24"/>
                <w:szCs w:val="24"/>
              </w:rPr>
              <w:t>TEL</w:t>
            </w:r>
            <w:r>
              <w:rPr>
                <w:rFonts w:ascii="ＭＳ Ｐゴシック" w:eastAsia="ＭＳ Ｐゴシック" w:hAnsi="ＭＳ Ｐゴシック" w:hint="eastAsia"/>
                <w:sz w:val="24"/>
                <w:szCs w:val="24"/>
              </w:rPr>
              <w:t xml:space="preserve">］ </w:t>
            </w:r>
            <w:r w:rsidR="00405862" w:rsidRPr="00654F4D">
              <w:rPr>
                <w:rFonts w:ascii="ＭＳ Ｐゴシック" w:eastAsia="ＭＳ Ｐゴシック" w:hAnsi="ＭＳ Ｐゴシック"/>
                <w:sz w:val="24"/>
                <w:szCs w:val="24"/>
              </w:rPr>
              <w:t>0980-82-2672</w:t>
            </w:r>
          </w:p>
          <w:p w14:paraId="67A5C2E3" w14:textId="1EE9CE50" w:rsidR="00405862" w:rsidRPr="00AE238C" w:rsidRDefault="00AE238C" w:rsidP="00AE238C">
            <w:pPr>
              <w:ind w:firstLineChars="200" w:firstLine="480"/>
              <w:rPr>
                <w:rFonts w:ascii="ＭＳ Ｐゴシック" w:eastAsia="ＭＳ Ｐゴシック" w:hAnsi="ＭＳ Ｐゴシック"/>
                <w:sz w:val="24"/>
                <w:szCs w:val="24"/>
              </w:rPr>
            </w:pPr>
            <w:r w:rsidRPr="00AE238C">
              <w:rPr>
                <w:rFonts w:ascii="ＭＳ Ｐゴシック" w:eastAsia="ＭＳ Ｐゴシック" w:hAnsi="ＭＳ Ｐゴシック" w:hint="eastAsia"/>
                <w:sz w:val="24"/>
                <w:szCs w:val="24"/>
              </w:rPr>
              <w:t>［</w:t>
            </w:r>
            <w:r w:rsidR="00405862" w:rsidRPr="00AE238C">
              <w:rPr>
                <w:rFonts w:ascii="ＭＳ Ｐゴシック" w:eastAsia="ＭＳ Ｐゴシック" w:hAnsi="ＭＳ Ｐゴシック"/>
                <w:sz w:val="24"/>
                <w:szCs w:val="24"/>
              </w:rPr>
              <w:t>受付時間</w:t>
            </w:r>
            <w:r w:rsidRPr="00AE238C">
              <w:rPr>
                <w:rFonts w:ascii="ＭＳ Ｐゴシック" w:eastAsia="ＭＳ Ｐゴシック" w:hAnsi="ＭＳ Ｐゴシック" w:hint="eastAsia"/>
                <w:sz w:val="24"/>
                <w:szCs w:val="24"/>
              </w:rPr>
              <w:t>］</w:t>
            </w:r>
            <w:r>
              <w:rPr>
                <w:rFonts w:ascii="ＭＳ Ｐゴシック" w:eastAsia="ＭＳ Ｐゴシック" w:hAnsi="ＭＳ Ｐゴシック" w:hint="eastAsia"/>
                <w:b/>
                <w:bCs/>
                <w:sz w:val="24"/>
                <w:szCs w:val="24"/>
              </w:rPr>
              <w:t xml:space="preserve"> </w:t>
            </w:r>
            <w:r w:rsidR="00405862" w:rsidRPr="00654F4D">
              <w:rPr>
                <w:rFonts w:ascii="ＭＳ Ｐゴシック" w:eastAsia="ＭＳ Ｐゴシック" w:hAnsi="ＭＳ Ｐゴシック"/>
                <w:sz w:val="24"/>
                <w:szCs w:val="24"/>
              </w:rPr>
              <w:t>9:00</w:t>
            </w:r>
            <w:r>
              <w:rPr>
                <w:rFonts w:ascii="ＭＳ Ｐゴシック" w:eastAsia="ＭＳ Ｐゴシック" w:hAnsi="ＭＳ Ｐゴシック" w:hint="eastAsia"/>
                <w:sz w:val="24"/>
                <w:szCs w:val="24"/>
              </w:rPr>
              <w:t>～</w:t>
            </w:r>
            <w:r w:rsidR="00405862" w:rsidRPr="00654F4D">
              <w:rPr>
                <w:rFonts w:ascii="ＭＳ Ｐゴシック" w:eastAsia="ＭＳ Ｐゴシック" w:hAnsi="ＭＳ Ｐゴシック"/>
                <w:sz w:val="24"/>
                <w:szCs w:val="24"/>
              </w:rPr>
              <w:t>12:00 / 13:00～17:00 （土日祝日・年末年始を除く）</w:t>
            </w:r>
          </w:p>
        </w:tc>
      </w:tr>
    </w:tbl>
    <w:p w14:paraId="4984E490" w14:textId="77777777" w:rsidR="00696DD8" w:rsidRPr="00654F4D" w:rsidRDefault="00696DD8" w:rsidP="00696DD8">
      <w:pPr>
        <w:rPr>
          <w:rFonts w:ascii="ＭＳ Ｐゴシック" w:eastAsia="ＭＳ Ｐゴシック" w:hAnsi="ＭＳ Ｐゴシック"/>
          <w:sz w:val="24"/>
          <w:szCs w:val="24"/>
        </w:rPr>
      </w:pPr>
    </w:p>
    <w:p w14:paraId="0A413C3C" w14:textId="77777777" w:rsidR="00696DD8" w:rsidRPr="00696DD8" w:rsidRDefault="00696DD8" w:rsidP="00696DD8"/>
    <w:sectPr w:rsidR="00696DD8" w:rsidRPr="00696DD8" w:rsidSect="00FB4627">
      <w:footerReference w:type="default" r:id="rId8"/>
      <w:pgSz w:w="11906" w:h="16838" w:code="9"/>
      <w:pgMar w:top="1361" w:right="1418" w:bottom="1361" w:left="1418"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ACF7D" w14:textId="77777777" w:rsidR="00A24A2D" w:rsidRDefault="00A24A2D" w:rsidP="00726662">
      <w:r>
        <w:separator/>
      </w:r>
    </w:p>
  </w:endnote>
  <w:endnote w:type="continuationSeparator" w:id="0">
    <w:p w14:paraId="512A8812" w14:textId="77777777" w:rsidR="00A24A2D" w:rsidRDefault="00A24A2D" w:rsidP="00726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026364"/>
      <w:docPartObj>
        <w:docPartGallery w:val="Page Numbers (Bottom of Page)"/>
        <w:docPartUnique/>
      </w:docPartObj>
    </w:sdtPr>
    <w:sdtEndPr/>
    <w:sdtContent>
      <w:p w14:paraId="4B1D540F" w14:textId="2C475763" w:rsidR="006F5AF0" w:rsidRDefault="006F5AF0">
        <w:pPr>
          <w:pStyle w:val="ad"/>
          <w:jc w:val="center"/>
        </w:pPr>
        <w:r>
          <w:fldChar w:fldCharType="begin"/>
        </w:r>
        <w:r>
          <w:instrText>PAGE   \* MERGEFORMAT</w:instrText>
        </w:r>
        <w:r>
          <w:fldChar w:fldCharType="separate"/>
        </w:r>
        <w:r>
          <w:rPr>
            <w:lang w:val="ja-JP"/>
          </w:rPr>
          <w:t>2</w:t>
        </w:r>
        <w:r>
          <w:fldChar w:fldCharType="end"/>
        </w:r>
      </w:p>
    </w:sdtContent>
  </w:sdt>
  <w:p w14:paraId="6052D2FF" w14:textId="77777777" w:rsidR="006F5AF0" w:rsidRDefault="006F5AF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179BB" w14:textId="77777777" w:rsidR="00A24A2D" w:rsidRDefault="00A24A2D" w:rsidP="00726662">
      <w:r>
        <w:separator/>
      </w:r>
    </w:p>
  </w:footnote>
  <w:footnote w:type="continuationSeparator" w:id="0">
    <w:p w14:paraId="7DB1042F" w14:textId="77777777" w:rsidR="00A24A2D" w:rsidRDefault="00A24A2D" w:rsidP="00726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B5250"/>
    <w:multiLevelType w:val="multilevel"/>
    <w:tmpl w:val="124C6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913DB"/>
    <w:multiLevelType w:val="multilevel"/>
    <w:tmpl w:val="BE60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82680"/>
    <w:multiLevelType w:val="multilevel"/>
    <w:tmpl w:val="6464C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A49BD"/>
    <w:multiLevelType w:val="multilevel"/>
    <w:tmpl w:val="3D6A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70E81"/>
    <w:multiLevelType w:val="multilevel"/>
    <w:tmpl w:val="5E148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62FEB"/>
    <w:multiLevelType w:val="multilevel"/>
    <w:tmpl w:val="0D780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F00C7"/>
    <w:multiLevelType w:val="multilevel"/>
    <w:tmpl w:val="E3F0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C243B4"/>
    <w:multiLevelType w:val="multilevel"/>
    <w:tmpl w:val="2698F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443F8"/>
    <w:multiLevelType w:val="multilevel"/>
    <w:tmpl w:val="8E4C9E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2264A"/>
    <w:multiLevelType w:val="multilevel"/>
    <w:tmpl w:val="4E30E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4904C5"/>
    <w:multiLevelType w:val="multilevel"/>
    <w:tmpl w:val="4EBE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5253E"/>
    <w:multiLevelType w:val="multilevel"/>
    <w:tmpl w:val="EBDE4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AD2A74"/>
    <w:multiLevelType w:val="multilevel"/>
    <w:tmpl w:val="B654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F3C6E"/>
    <w:multiLevelType w:val="multilevel"/>
    <w:tmpl w:val="334C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D1D1F"/>
    <w:multiLevelType w:val="multilevel"/>
    <w:tmpl w:val="B73E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4009A"/>
    <w:multiLevelType w:val="multilevel"/>
    <w:tmpl w:val="751AD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C055E6"/>
    <w:multiLevelType w:val="multilevel"/>
    <w:tmpl w:val="4838F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0A135C"/>
    <w:multiLevelType w:val="multilevel"/>
    <w:tmpl w:val="AF12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8B62DB"/>
    <w:multiLevelType w:val="multilevel"/>
    <w:tmpl w:val="71E4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BE0142"/>
    <w:multiLevelType w:val="multilevel"/>
    <w:tmpl w:val="E746FE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676C78"/>
    <w:multiLevelType w:val="multilevel"/>
    <w:tmpl w:val="1070D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5531F"/>
    <w:multiLevelType w:val="multilevel"/>
    <w:tmpl w:val="2954F9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E64DA9"/>
    <w:multiLevelType w:val="multilevel"/>
    <w:tmpl w:val="1A10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536599"/>
    <w:multiLevelType w:val="multilevel"/>
    <w:tmpl w:val="DF462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275515"/>
    <w:multiLevelType w:val="multilevel"/>
    <w:tmpl w:val="9DD4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8B4EF8"/>
    <w:multiLevelType w:val="multilevel"/>
    <w:tmpl w:val="9FCA7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8912B8"/>
    <w:multiLevelType w:val="multilevel"/>
    <w:tmpl w:val="994C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410514"/>
    <w:multiLevelType w:val="multilevel"/>
    <w:tmpl w:val="E14E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45387E"/>
    <w:multiLevelType w:val="multilevel"/>
    <w:tmpl w:val="0D968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466926"/>
    <w:multiLevelType w:val="multilevel"/>
    <w:tmpl w:val="413A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A34C12"/>
    <w:multiLevelType w:val="multilevel"/>
    <w:tmpl w:val="46B28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282D76"/>
    <w:multiLevelType w:val="multilevel"/>
    <w:tmpl w:val="960E4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2739503">
    <w:abstractNumId w:val="0"/>
  </w:num>
  <w:num w:numId="2" w16cid:durableId="1337683124">
    <w:abstractNumId w:val="29"/>
  </w:num>
  <w:num w:numId="3" w16cid:durableId="1112748579">
    <w:abstractNumId w:val="1"/>
  </w:num>
  <w:num w:numId="4" w16cid:durableId="1581136573">
    <w:abstractNumId w:val="5"/>
  </w:num>
  <w:num w:numId="5" w16cid:durableId="591478500">
    <w:abstractNumId w:val="7"/>
  </w:num>
  <w:num w:numId="6" w16cid:durableId="1540314150">
    <w:abstractNumId w:val="26"/>
  </w:num>
  <w:num w:numId="7" w16cid:durableId="342828014">
    <w:abstractNumId w:val="31"/>
  </w:num>
  <w:num w:numId="8" w16cid:durableId="618878285">
    <w:abstractNumId w:val="2"/>
  </w:num>
  <w:num w:numId="9" w16cid:durableId="393891181">
    <w:abstractNumId w:val="9"/>
  </w:num>
  <w:num w:numId="10" w16cid:durableId="1328628228">
    <w:abstractNumId w:val="3"/>
  </w:num>
  <w:num w:numId="11" w16cid:durableId="1659070569">
    <w:abstractNumId w:val="25"/>
  </w:num>
  <w:num w:numId="12" w16cid:durableId="1777478957">
    <w:abstractNumId w:val="15"/>
  </w:num>
  <w:num w:numId="13" w16cid:durableId="1679234515">
    <w:abstractNumId w:val="17"/>
  </w:num>
  <w:num w:numId="14" w16cid:durableId="1213927870">
    <w:abstractNumId w:val="30"/>
  </w:num>
  <w:num w:numId="15" w16cid:durableId="7416902">
    <w:abstractNumId w:val="18"/>
  </w:num>
  <w:num w:numId="16" w16cid:durableId="1563172397">
    <w:abstractNumId w:val="14"/>
  </w:num>
  <w:num w:numId="17" w16cid:durableId="1640762891">
    <w:abstractNumId w:val="23"/>
  </w:num>
  <w:num w:numId="18" w16cid:durableId="846213592">
    <w:abstractNumId w:val="27"/>
  </w:num>
  <w:num w:numId="19" w16cid:durableId="661128070">
    <w:abstractNumId w:val="19"/>
  </w:num>
  <w:num w:numId="20" w16cid:durableId="543832996">
    <w:abstractNumId w:val="21"/>
  </w:num>
  <w:num w:numId="21" w16cid:durableId="1179005286">
    <w:abstractNumId w:val="22"/>
  </w:num>
  <w:num w:numId="22" w16cid:durableId="877085287">
    <w:abstractNumId w:val="20"/>
  </w:num>
  <w:num w:numId="23" w16cid:durableId="2040735645">
    <w:abstractNumId w:val="20"/>
    <w:lvlOverride w:ilvl="1">
      <w:lvl w:ilvl="1">
        <w:numFmt w:val="decimal"/>
        <w:lvlText w:val="%2."/>
        <w:lvlJc w:val="left"/>
      </w:lvl>
    </w:lvlOverride>
  </w:num>
  <w:num w:numId="24" w16cid:durableId="2147235187">
    <w:abstractNumId w:val="20"/>
    <w:lvlOverride w:ilvl="1">
      <w:lvl w:ilvl="1">
        <w:numFmt w:val="decimal"/>
        <w:lvlText w:val="%2."/>
        <w:lvlJc w:val="left"/>
      </w:lvl>
    </w:lvlOverride>
  </w:num>
  <w:num w:numId="25" w16cid:durableId="830482926">
    <w:abstractNumId w:val="8"/>
  </w:num>
  <w:num w:numId="26" w16cid:durableId="154491293">
    <w:abstractNumId w:val="8"/>
    <w:lvlOverride w:ilvl="1">
      <w:lvl w:ilvl="1">
        <w:numFmt w:val="bullet"/>
        <w:lvlText w:val="o"/>
        <w:lvlJc w:val="left"/>
        <w:pPr>
          <w:tabs>
            <w:tab w:val="num" w:pos="1440"/>
          </w:tabs>
          <w:ind w:left="1440" w:hanging="360"/>
        </w:pPr>
        <w:rPr>
          <w:rFonts w:ascii="Courier New" w:hAnsi="Courier New" w:hint="default"/>
          <w:sz w:val="20"/>
        </w:rPr>
      </w:lvl>
    </w:lvlOverride>
  </w:num>
  <w:num w:numId="27" w16cid:durableId="1957562715">
    <w:abstractNumId w:val="11"/>
  </w:num>
  <w:num w:numId="28" w16cid:durableId="286661996">
    <w:abstractNumId w:val="6"/>
  </w:num>
  <w:num w:numId="29" w16cid:durableId="2057005127">
    <w:abstractNumId w:val="28"/>
  </w:num>
  <w:num w:numId="30" w16cid:durableId="747265613">
    <w:abstractNumId w:val="24"/>
  </w:num>
  <w:num w:numId="31" w16cid:durableId="90275838">
    <w:abstractNumId w:val="10"/>
  </w:num>
  <w:num w:numId="32" w16cid:durableId="1430466793">
    <w:abstractNumId w:val="13"/>
  </w:num>
  <w:num w:numId="33" w16cid:durableId="2131852137">
    <w:abstractNumId w:val="4"/>
  </w:num>
  <w:num w:numId="34" w16cid:durableId="1127353162">
    <w:abstractNumId w:val="12"/>
  </w:num>
  <w:num w:numId="35" w16cid:durableId="12565968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D8"/>
    <w:rsid w:val="00003150"/>
    <w:rsid w:val="0000329B"/>
    <w:rsid w:val="00013A15"/>
    <w:rsid w:val="00031E0F"/>
    <w:rsid w:val="0006115D"/>
    <w:rsid w:val="00070DA4"/>
    <w:rsid w:val="00074667"/>
    <w:rsid w:val="00074F74"/>
    <w:rsid w:val="00076502"/>
    <w:rsid w:val="000A233E"/>
    <w:rsid w:val="000A69E7"/>
    <w:rsid w:val="000B1AE5"/>
    <w:rsid w:val="000B7B26"/>
    <w:rsid w:val="000C03FB"/>
    <w:rsid w:val="000C1172"/>
    <w:rsid w:val="000D1C48"/>
    <w:rsid w:val="000D55A1"/>
    <w:rsid w:val="000D5F92"/>
    <w:rsid w:val="000F3D7A"/>
    <w:rsid w:val="000F4599"/>
    <w:rsid w:val="0012418E"/>
    <w:rsid w:val="00140A4C"/>
    <w:rsid w:val="00155C3C"/>
    <w:rsid w:val="001B21D7"/>
    <w:rsid w:val="001F1259"/>
    <w:rsid w:val="0020040B"/>
    <w:rsid w:val="00207324"/>
    <w:rsid w:val="0022420E"/>
    <w:rsid w:val="00257477"/>
    <w:rsid w:val="002603D2"/>
    <w:rsid w:val="0028027F"/>
    <w:rsid w:val="00296ADC"/>
    <w:rsid w:val="002A433C"/>
    <w:rsid w:val="002B1029"/>
    <w:rsid w:val="002C0A02"/>
    <w:rsid w:val="002C551B"/>
    <w:rsid w:val="002D0E12"/>
    <w:rsid w:val="002E7479"/>
    <w:rsid w:val="002F3EA3"/>
    <w:rsid w:val="00307C9C"/>
    <w:rsid w:val="00313949"/>
    <w:rsid w:val="003259B9"/>
    <w:rsid w:val="00367486"/>
    <w:rsid w:val="00385AAB"/>
    <w:rsid w:val="00395BDE"/>
    <w:rsid w:val="00396FF3"/>
    <w:rsid w:val="003A219B"/>
    <w:rsid w:val="003A3DE6"/>
    <w:rsid w:val="003B55AA"/>
    <w:rsid w:val="003B5EAA"/>
    <w:rsid w:val="003C1766"/>
    <w:rsid w:val="00405862"/>
    <w:rsid w:val="00423211"/>
    <w:rsid w:val="00423A16"/>
    <w:rsid w:val="00440F1C"/>
    <w:rsid w:val="004427FB"/>
    <w:rsid w:val="004451B8"/>
    <w:rsid w:val="00467C3D"/>
    <w:rsid w:val="00483CA4"/>
    <w:rsid w:val="00486600"/>
    <w:rsid w:val="00493F30"/>
    <w:rsid w:val="004A703E"/>
    <w:rsid w:val="004B7B60"/>
    <w:rsid w:val="004C51F2"/>
    <w:rsid w:val="004D6B12"/>
    <w:rsid w:val="004F0B8B"/>
    <w:rsid w:val="00501E67"/>
    <w:rsid w:val="0050597B"/>
    <w:rsid w:val="00526F15"/>
    <w:rsid w:val="00526F42"/>
    <w:rsid w:val="0053556A"/>
    <w:rsid w:val="00540BA9"/>
    <w:rsid w:val="005556AA"/>
    <w:rsid w:val="005A63E6"/>
    <w:rsid w:val="005B3263"/>
    <w:rsid w:val="005C41CD"/>
    <w:rsid w:val="005C5324"/>
    <w:rsid w:val="005F46CE"/>
    <w:rsid w:val="005F715E"/>
    <w:rsid w:val="00614075"/>
    <w:rsid w:val="00630B89"/>
    <w:rsid w:val="006368FF"/>
    <w:rsid w:val="00644638"/>
    <w:rsid w:val="00654F4D"/>
    <w:rsid w:val="00662EFD"/>
    <w:rsid w:val="0066626C"/>
    <w:rsid w:val="00683190"/>
    <w:rsid w:val="00696DD8"/>
    <w:rsid w:val="006A2D33"/>
    <w:rsid w:val="006A5834"/>
    <w:rsid w:val="006B0E3F"/>
    <w:rsid w:val="006B4B5D"/>
    <w:rsid w:val="006D298E"/>
    <w:rsid w:val="006F5AF0"/>
    <w:rsid w:val="0071674E"/>
    <w:rsid w:val="00726662"/>
    <w:rsid w:val="00735CBA"/>
    <w:rsid w:val="00742D9C"/>
    <w:rsid w:val="00743458"/>
    <w:rsid w:val="00745F57"/>
    <w:rsid w:val="007936DC"/>
    <w:rsid w:val="007A0549"/>
    <w:rsid w:val="007A3296"/>
    <w:rsid w:val="007B6E96"/>
    <w:rsid w:val="007C3477"/>
    <w:rsid w:val="007E1722"/>
    <w:rsid w:val="007F0320"/>
    <w:rsid w:val="007F579E"/>
    <w:rsid w:val="0080622C"/>
    <w:rsid w:val="00811CCB"/>
    <w:rsid w:val="00817060"/>
    <w:rsid w:val="008436B2"/>
    <w:rsid w:val="0086433D"/>
    <w:rsid w:val="00882586"/>
    <w:rsid w:val="008850BC"/>
    <w:rsid w:val="0089232F"/>
    <w:rsid w:val="008B7F11"/>
    <w:rsid w:val="008C36BA"/>
    <w:rsid w:val="008D02C6"/>
    <w:rsid w:val="0090057D"/>
    <w:rsid w:val="009153D9"/>
    <w:rsid w:val="009217F8"/>
    <w:rsid w:val="00924EBC"/>
    <w:rsid w:val="00937784"/>
    <w:rsid w:val="00974FF3"/>
    <w:rsid w:val="009B1421"/>
    <w:rsid w:val="009C015B"/>
    <w:rsid w:val="009C4DF7"/>
    <w:rsid w:val="009C678B"/>
    <w:rsid w:val="009D7811"/>
    <w:rsid w:val="009E7E59"/>
    <w:rsid w:val="00A03850"/>
    <w:rsid w:val="00A13B4D"/>
    <w:rsid w:val="00A20E1D"/>
    <w:rsid w:val="00A2215D"/>
    <w:rsid w:val="00A24A2D"/>
    <w:rsid w:val="00A36EAC"/>
    <w:rsid w:val="00A5561A"/>
    <w:rsid w:val="00A562E1"/>
    <w:rsid w:val="00A56FAA"/>
    <w:rsid w:val="00A82EAA"/>
    <w:rsid w:val="00A93ADC"/>
    <w:rsid w:val="00AB725F"/>
    <w:rsid w:val="00AC3CDB"/>
    <w:rsid w:val="00AE1BEA"/>
    <w:rsid w:val="00AE238C"/>
    <w:rsid w:val="00AE34CF"/>
    <w:rsid w:val="00B3173D"/>
    <w:rsid w:val="00B55CAF"/>
    <w:rsid w:val="00B628CB"/>
    <w:rsid w:val="00B63B84"/>
    <w:rsid w:val="00B6400A"/>
    <w:rsid w:val="00B71C77"/>
    <w:rsid w:val="00B732A9"/>
    <w:rsid w:val="00B84B7F"/>
    <w:rsid w:val="00BE6945"/>
    <w:rsid w:val="00BF17E5"/>
    <w:rsid w:val="00BF1D8D"/>
    <w:rsid w:val="00BF7295"/>
    <w:rsid w:val="00C05A29"/>
    <w:rsid w:val="00C1383D"/>
    <w:rsid w:val="00C21869"/>
    <w:rsid w:val="00C26FED"/>
    <w:rsid w:val="00C51292"/>
    <w:rsid w:val="00C608F1"/>
    <w:rsid w:val="00C96562"/>
    <w:rsid w:val="00CA49B4"/>
    <w:rsid w:val="00CB0B0F"/>
    <w:rsid w:val="00CB5C71"/>
    <w:rsid w:val="00CC3D9E"/>
    <w:rsid w:val="00CD031D"/>
    <w:rsid w:val="00CD1477"/>
    <w:rsid w:val="00CD4A90"/>
    <w:rsid w:val="00CF1328"/>
    <w:rsid w:val="00CF3C36"/>
    <w:rsid w:val="00D21B86"/>
    <w:rsid w:val="00D22583"/>
    <w:rsid w:val="00D2420E"/>
    <w:rsid w:val="00D40212"/>
    <w:rsid w:val="00D47DBA"/>
    <w:rsid w:val="00D51EFF"/>
    <w:rsid w:val="00D52A9B"/>
    <w:rsid w:val="00D52ED5"/>
    <w:rsid w:val="00D6509C"/>
    <w:rsid w:val="00D8312C"/>
    <w:rsid w:val="00DA59D5"/>
    <w:rsid w:val="00DC5219"/>
    <w:rsid w:val="00DD010F"/>
    <w:rsid w:val="00DE6089"/>
    <w:rsid w:val="00E1396A"/>
    <w:rsid w:val="00E306C8"/>
    <w:rsid w:val="00E346FE"/>
    <w:rsid w:val="00E36B89"/>
    <w:rsid w:val="00E50F31"/>
    <w:rsid w:val="00E6362D"/>
    <w:rsid w:val="00E640D7"/>
    <w:rsid w:val="00E748E8"/>
    <w:rsid w:val="00E81407"/>
    <w:rsid w:val="00E85B5C"/>
    <w:rsid w:val="00EA113D"/>
    <w:rsid w:val="00EB55FD"/>
    <w:rsid w:val="00EC4B54"/>
    <w:rsid w:val="00ED65FE"/>
    <w:rsid w:val="00EE4B6F"/>
    <w:rsid w:val="00EF02F1"/>
    <w:rsid w:val="00EF3579"/>
    <w:rsid w:val="00EF36B1"/>
    <w:rsid w:val="00F12212"/>
    <w:rsid w:val="00F5004B"/>
    <w:rsid w:val="00F50EE5"/>
    <w:rsid w:val="00F65A58"/>
    <w:rsid w:val="00F749BF"/>
    <w:rsid w:val="00FA4EC6"/>
    <w:rsid w:val="00FB4627"/>
    <w:rsid w:val="00FB7B46"/>
    <w:rsid w:val="00FC38BA"/>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64B630"/>
  <w15:chartTrackingRefBased/>
  <w15:docId w15:val="{0B75C906-E9B1-4926-B7CC-14177538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6DD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696DD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6DD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6DD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6DD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6DD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6DD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6DD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6DD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6DD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696DD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6DD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6DD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6DD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6DD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6DD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6DD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6DD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6DD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6D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DD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6D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DD8"/>
    <w:pPr>
      <w:spacing w:before="160" w:after="160"/>
      <w:jc w:val="center"/>
    </w:pPr>
    <w:rPr>
      <w:i/>
      <w:iCs/>
      <w:color w:val="404040" w:themeColor="text1" w:themeTint="BF"/>
    </w:rPr>
  </w:style>
  <w:style w:type="character" w:customStyle="1" w:styleId="a8">
    <w:name w:val="引用文 (文字)"/>
    <w:basedOn w:val="a0"/>
    <w:link w:val="a7"/>
    <w:uiPriority w:val="29"/>
    <w:rsid w:val="00696DD8"/>
    <w:rPr>
      <w:i/>
      <w:iCs/>
      <w:color w:val="404040" w:themeColor="text1" w:themeTint="BF"/>
    </w:rPr>
  </w:style>
  <w:style w:type="paragraph" w:styleId="a9">
    <w:name w:val="List Paragraph"/>
    <w:basedOn w:val="a"/>
    <w:uiPriority w:val="34"/>
    <w:qFormat/>
    <w:rsid w:val="00696DD8"/>
    <w:pPr>
      <w:ind w:left="720"/>
      <w:contextualSpacing/>
    </w:pPr>
  </w:style>
  <w:style w:type="character" w:styleId="21">
    <w:name w:val="Intense Emphasis"/>
    <w:basedOn w:val="a0"/>
    <w:uiPriority w:val="21"/>
    <w:qFormat/>
    <w:rsid w:val="00696DD8"/>
    <w:rPr>
      <w:i/>
      <w:iCs/>
      <w:color w:val="2F5496" w:themeColor="accent1" w:themeShade="BF"/>
    </w:rPr>
  </w:style>
  <w:style w:type="paragraph" w:styleId="22">
    <w:name w:val="Intense Quote"/>
    <w:basedOn w:val="a"/>
    <w:next w:val="a"/>
    <w:link w:val="23"/>
    <w:uiPriority w:val="30"/>
    <w:qFormat/>
    <w:rsid w:val="00696D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96DD8"/>
    <w:rPr>
      <w:i/>
      <w:iCs/>
      <w:color w:val="2F5496" w:themeColor="accent1" w:themeShade="BF"/>
    </w:rPr>
  </w:style>
  <w:style w:type="character" w:styleId="24">
    <w:name w:val="Intense Reference"/>
    <w:basedOn w:val="a0"/>
    <w:uiPriority w:val="32"/>
    <w:qFormat/>
    <w:rsid w:val="00696DD8"/>
    <w:rPr>
      <w:b/>
      <w:bCs/>
      <w:smallCaps/>
      <w:color w:val="2F5496" w:themeColor="accent1" w:themeShade="BF"/>
      <w:spacing w:val="5"/>
    </w:rPr>
  </w:style>
  <w:style w:type="table" w:styleId="aa">
    <w:name w:val="Table Grid"/>
    <w:basedOn w:val="a1"/>
    <w:uiPriority w:val="39"/>
    <w:rsid w:val="00885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26662"/>
    <w:pPr>
      <w:tabs>
        <w:tab w:val="center" w:pos="4252"/>
        <w:tab w:val="right" w:pos="8504"/>
      </w:tabs>
      <w:snapToGrid w:val="0"/>
    </w:pPr>
  </w:style>
  <w:style w:type="character" w:customStyle="1" w:styleId="ac">
    <w:name w:val="ヘッダー (文字)"/>
    <w:basedOn w:val="a0"/>
    <w:link w:val="ab"/>
    <w:uiPriority w:val="99"/>
    <w:rsid w:val="00726662"/>
  </w:style>
  <w:style w:type="paragraph" w:styleId="ad">
    <w:name w:val="footer"/>
    <w:basedOn w:val="a"/>
    <w:link w:val="ae"/>
    <w:uiPriority w:val="99"/>
    <w:unhideWhenUsed/>
    <w:rsid w:val="00726662"/>
    <w:pPr>
      <w:tabs>
        <w:tab w:val="center" w:pos="4252"/>
        <w:tab w:val="right" w:pos="8504"/>
      </w:tabs>
      <w:snapToGrid w:val="0"/>
    </w:pPr>
  </w:style>
  <w:style w:type="character" w:customStyle="1" w:styleId="ae">
    <w:name w:val="フッター (文字)"/>
    <w:basedOn w:val="a0"/>
    <w:link w:val="ad"/>
    <w:uiPriority w:val="99"/>
    <w:rsid w:val="00726662"/>
  </w:style>
  <w:style w:type="character" w:styleId="af">
    <w:name w:val="Hyperlink"/>
    <w:basedOn w:val="a0"/>
    <w:uiPriority w:val="99"/>
    <w:unhideWhenUsed/>
    <w:rsid w:val="004F0B8B"/>
    <w:rPr>
      <w:color w:val="0563C1" w:themeColor="hyperlink"/>
      <w:u w:val="single"/>
    </w:rPr>
  </w:style>
  <w:style w:type="character" w:styleId="af0">
    <w:name w:val="Unresolved Mention"/>
    <w:basedOn w:val="a0"/>
    <w:uiPriority w:val="99"/>
    <w:semiHidden/>
    <w:unhideWhenUsed/>
    <w:rsid w:val="004F0B8B"/>
    <w:rPr>
      <w:color w:val="605E5C"/>
      <w:shd w:val="clear" w:color="auto" w:fill="E1DFDD"/>
    </w:rPr>
  </w:style>
  <w:style w:type="paragraph" w:styleId="af1">
    <w:name w:val="Date"/>
    <w:basedOn w:val="a"/>
    <w:next w:val="a"/>
    <w:link w:val="af2"/>
    <w:uiPriority w:val="99"/>
    <w:semiHidden/>
    <w:unhideWhenUsed/>
    <w:rsid w:val="006A5834"/>
  </w:style>
  <w:style w:type="character" w:customStyle="1" w:styleId="af2">
    <w:name w:val="日付 (文字)"/>
    <w:basedOn w:val="a0"/>
    <w:link w:val="af1"/>
    <w:uiPriority w:val="99"/>
    <w:semiHidden/>
    <w:rsid w:val="006A5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84719">
      <w:bodyDiv w:val="1"/>
      <w:marLeft w:val="0"/>
      <w:marRight w:val="0"/>
      <w:marTop w:val="0"/>
      <w:marBottom w:val="0"/>
      <w:divBdr>
        <w:top w:val="none" w:sz="0" w:space="0" w:color="auto"/>
        <w:left w:val="none" w:sz="0" w:space="0" w:color="auto"/>
        <w:bottom w:val="none" w:sz="0" w:space="0" w:color="auto"/>
        <w:right w:val="none" w:sz="0" w:space="0" w:color="auto"/>
      </w:divBdr>
    </w:div>
    <w:div w:id="68576402">
      <w:bodyDiv w:val="1"/>
      <w:marLeft w:val="0"/>
      <w:marRight w:val="0"/>
      <w:marTop w:val="0"/>
      <w:marBottom w:val="0"/>
      <w:divBdr>
        <w:top w:val="none" w:sz="0" w:space="0" w:color="auto"/>
        <w:left w:val="none" w:sz="0" w:space="0" w:color="auto"/>
        <w:bottom w:val="none" w:sz="0" w:space="0" w:color="auto"/>
        <w:right w:val="none" w:sz="0" w:space="0" w:color="auto"/>
      </w:divBdr>
    </w:div>
    <w:div w:id="213279579">
      <w:bodyDiv w:val="1"/>
      <w:marLeft w:val="0"/>
      <w:marRight w:val="0"/>
      <w:marTop w:val="0"/>
      <w:marBottom w:val="0"/>
      <w:divBdr>
        <w:top w:val="none" w:sz="0" w:space="0" w:color="auto"/>
        <w:left w:val="none" w:sz="0" w:space="0" w:color="auto"/>
        <w:bottom w:val="none" w:sz="0" w:space="0" w:color="auto"/>
        <w:right w:val="none" w:sz="0" w:space="0" w:color="auto"/>
      </w:divBdr>
    </w:div>
    <w:div w:id="389815884">
      <w:bodyDiv w:val="1"/>
      <w:marLeft w:val="0"/>
      <w:marRight w:val="0"/>
      <w:marTop w:val="0"/>
      <w:marBottom w:val="0"/>
      <w:divBdr>
        <w:top w:val="none" w:sz="0" w:space="0" w:color="auto"/>
        <w:left w:val="none" w:sz="0" w:space="0" w:color="auto"/>
        <w:bottom w:val="none" w:sz="0" w:space="0" w:color="auto"/>
        <w:right w:val="none" w:sz="0" w:space="0" w:color="auto"/>
      </w:divBdr>
    </w:div>
    <w:div w:id="405151383">
      <w:bodyDiv w:val="1"/>
      <w:marLeft w:val="0"/>
      <w:marRight w:val="0"/>
      <w:marTop w:val="0"/>
      <w:marBottom w:val="0"/>
      <w:divBdr>
        <w:top w:val="none" w:sz="0" w:space="0" w:color="auto"/>
        <w:left w:val="none" w:sz="0" w:space="0" w:color="auto"/>
        <w:bottom w:val="none" w:sz="0" w:space="0" w:color="auto"/>
        <w:right w:val="none" w:sz="0" w:space="0" w:color="auto"/>
      </w:divBdr>
      <w:divsChild>
        <w:div w:id="553541289">
          <w:marLeft w:val="0"/>
          <w:marRight w:val="0"/>
          <w:marTop w:val="0"/>
          <w:marBottom w:val="0"/>
          <w:divBdr>
            <w:top w:val="none" w:sz="0" w:space="0" w:color="auto"/>
            <w:left w:val="none" w:sz="0" w:space="0" w:color="auto"/>
            <w:bottom w:val="none" w:sz="0" w:space="0" w:color="auto"/>
            <w:right w:val="none" w:sz="0" w:space="0" w:color="auto"/>
          </w:divBdr>
          <w:divsChild>
            <w:div w:id="136654111">
              <w:marLeft w:val="0"/>
              <w:marRight w:val="0"/>
              <w:marTop w:val="0"/>
              <w:marBottom w:val="0"/>
              <w:divBdr>
                <w:top w:val="none" w:sz="0" w:space="0" w:color="auto"/>
                <w:left w:val="none" w:sz="0" w:space="0" w:color="auto"/>
                <w:bottom w:val="none" w:sz="0" w:space="0" w:color="auto"/>
                <w:right w:val="none" w:sz="0" w:space="0" w:color="auto"/>
              </w:divBdr>
            </w:div>
            <w:div w:id="1616323858">
              <w:marLeft w:val="0"/>
              <w:marRight w:val="0"/>
              <w:marTop w:val="0"/>
              <w:marBottom w:val="0"/>
              <w:divBdr>
                <w:top w:val="none" w:sz="0" w:space="0" w:color="auto"/>
                <w:left w:val="none" w:sz="0" w:space="0" w:color="auto"/>
                <w:bottom w:val="none" w:sz="0" w:space="0" w:color="auto"/>
                <w:right w:val="none" w:sz="0" w:space="0" w:color="auto"/>
              </w:divBdr>
              <w:divsChild>
                <w:div w:id="1879778369">
                  <w:marLeft w:val="0"/>
                  <w:marRight w:val="0"/>
                  <w:marTop w:val="0"/>
                  <w:marBottom w:val="0"/>
                  <w:divBdr>
                    <w:top w:val="none" w:sz="0" w:space="0" w:color="auto"/>
                    <w:left w:val="none" w:sz="0" w:space="0" w:color="auto"/>
                    <w:bottom w:val="none" w:sz="0" w:space="0" w:color="auto"/>
                    <w:right w:val="none" w:sz="0" w:space="0" w:color="auto"/>
                  </w:divBdr>
                  <w:divsChild>
                    <w:div w:id="36687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90902">
      <w:bodyDiv w:val="1"/>
      <w:marLeft w:val="0"/>
      <w:marRight w:val="0"/>
      <w:marTop w:val="0"/>
      <w:marBottom w:val="0"/>
      <w:divBdr>
        <w:top w:val="none" w:sz="0" w:space="0" w:color="auto"/>
        <w:left w:val="none" w:sz="0" w:space="0" w:color="auto"/>
        <w:bottom w:val="none" w:sz="0" w:space="0" w:color="auto"/>
        <w:right w:val="none" w:sz="0" w:space="0" w:color="auto"/>
      </w:divBdr>
    </w:div>
    <w:div w:id="642779676">
      <w:bodyDiv w:val="1"/>
      <w:marLeft w:val="0"/>
      <w:marRight w:val="0"/>
      <w:marTop w:val="0"/>
      <w:marBottom w:val="0"/>
      <w:divBdr>
        <w:top w:val="none" w:sz="0" w:space="0" w:color="auto"/>
        <w:left w:val="none" w:sz="0" w:space="0" w:color="auto"/>
        <w:bottom w:val="none" w:sz="0" w:space="0" w:color="auto"/>
        <w:right w:val="none" w:sz="0" w:space="0" w:color="auto"/>
      </w:divBdr>
    </w:div>
    <w:div w:id="701518908">
      <w:bodyDiv w:val="1"/>
      <w:marLeft w:val="0"/>
      <w:marRight w:val="0"/>
      <w:marTop w:val="0"/>
      <w:marBottom w:val="0"/>
      <w:divBdr>
        <w:top w:val="none" w:sz="0" w:space="0" w:color="auto"/>
        <w:left w:val="none" w:sz="0" w:space="0" w:color="auto"/>
        <w:bottom w:val="none" w:sz="0" w:space="0" w:color="auto"/>
        <w:right w:val="none" w:sz="0" w:space="0" w:color="auto"/>
      </w:divBdr>
    </w:div>
    <w:div w:id="772896436">
      <w:bodyDiv w:val="1"/>
      <w:marLeft w:val="0"/>
      <w:marRight w:val="0"/>
      <w:marTop w:val="0"/>
      <w:marBottom w:val="0"/>
      <w:divBdr>
        <w:top w:val="none" w:sz="0" w:space="0" w:color="auto"/>
        <w:left w:val="none" w:sz="0" w:space="0" w:color="auto"/>
        <w:bottom w:val="none" w:sz="0" w:space="0" w:color="auto"/>
        <w:right w:val="none" w:sz="0" w:space="0" w:color="auto"/>
      </w:divBdr>
      <w:divsChild>
        <w:div w:id="50201704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27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2256333">
      <w:bodyDiv w:val="1"/>
      <w:marLeft w:val="0"/>
      <w:marRight w:val="0"/>
      <w:marTop w:val="0"/>
      <w:marBottom w:val="0"/>
      <w:divBdr>
        <w:top w:val="none" w:sz="0" w:space="0" w:color="auto"/>
        <w:left w:val="none" w:sz="0" w:space="0" w:color="auto"/>
        <w:bottom w:val="none" w:sz="0" w:space="0" w:color="auto"/>
        <w:right w:val="none" w:sz="0" w:space="0" w:color="auto"/>
      </w:divBdr>
      <w:divsChild>
        <w:div w:id="1603805959">
          <w:blockQuote w:val="1"/>
          <w:marLeft w:val="720"/>
          <w:marRight w:val="720"/>
          <w:marTop w:val="100"/>
          <w:marBottom w:val="100"/>
          <w:divBdr>
            <w:top w:val="none" w:sz="0" w:space="0" w:color="auto"/>
            <w:left w:val="none" w:sz="0" w:space="0" w:color="auto"/>
            <w:bottom w:val="none" w:sz="0" w:space="0" w:color="auto"/>
            <w:right w:val="none" w:sz="0" w:space="0" w:color="auto"/>
          </w:divBdr>
        </w:div>
        <w:div w:id="8224347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5678070">
      <w:bodyDiv w:val="1"/>
      <w:marLeft w:val="0"/>
      <w:marRight w:val="0"/>
      <w:marTop w:val="0"/>
      <w:marBottom w:val="0"/>
      <w:divBdr>
        <w:top w:val="none" w:sz="0" w:space="0" w:color="auto"/>
        <w:left w:val="none" w:sz="0" w:space="0" w:color="auto"/>
        <w:bottom w:val="none" w:sz="0" w:space="0" w:color="auto"/>
        <w:right w:val="none" w:sz="0" w:space="0" w:color="auto"/>
      </w:divBdr>
      <w:divsChild>
        <w:div w:id="1293318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1233533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4563475">
      <w:bodyDiv w:val="1"/>
      <w:marLeft w:val="0"/>
      <w:marRight w:val="0"/>
      <w:marTop w:val="0"/>
      <w:marBottom w:val="0"/>
      <w:divBdr>
        <w:top w:val="none" w:sz="0" w:space="0" w:color="auto"/>
        <w:left w:val="none" w:sz="0" w:space="0" w:color="auto"/>
        <w:bottom w:val="none" w:sz="0" w:space="0" w:color="auto"/>
        <w:right w:val="none" w:sz="0" w:space="0" w:color="auto"/>
      </w:divBdr>
    </w:div>
    <w:div w:id="1555847496">
      <w:bodyDiv w:val="1"/>
      <w:marLeft w:val="0"/>
      <w:marRight w:val="0"/>
      <w:marTop w:val="0"/>
      <w:marBottom w:val="0"/>
      <w:divBdr>
        <w:top w:val="none" w:sz="0" w:space="0" w:color="auto"/>
        <w:left w:val="none" w:sz="0" w:space="0" w:color="auto"/>
        <w:bottom w:val="none" w:sz="0" w:space="0" w:color="auto"/>
        <w:right w:val="none" w:sz="0" w:space="0" w:color="auto"/>
      </w:divBdr>
      <w:divsChild>
        <w:div w:id="369307444">
          <w:marLeft w:val="0"/>
          <w:marRight w:val="0"/>
          <w:marTop w:val="0"/>
          <w:marBottom w:val="0"/>
          <w:divBdr>
            <w:top w:val="none" w:sz="0" w:space="0" w:color="auto"/>
            <w:left w:val="none" w:sz="0" w:space="0" w:color="auto"/>
            <w:bottom w:val="none" w:sz="0" w:space="0" w:color="auto"/>
            <w:right w:val="none" w:sz="0" w:space="0" w:color="auto"/>
          </w:divBdr>
          <w:divsChild>
            <w:div w:id="1334381817">
              <w:marLeft w:val="0"/>
              <w:marRight w:val="0"/>
              <w:marTop w:val="0"/>
              <w:marBottom w:val="0"/>
              <w:divBdr>
                <w:top w:val="none" w:sz="0" w:space="0" w:color="auto"/>
                <w:left w:val="none" w:sz="0" w:space="0" w:color="auto"/>
                <w:bottom w:val="none" w:sz="0" w:space="0" w:color="auto"/>
                <w:right w:val="none" w:sz="0" w:space="0" w:color="auto"/>
              </w:divBdr>
            </w:div>
            <w:div w:id="1108156633">
              <w:marLeft w:val="0"/>
              <w:marRight w:val="0"/>
              <w:marTop w:val="0"/>
              <w:marBottom w:val="0"/>
              <w:divBdr>
                <w:top w:val="none" w:sz="0" w:space="0" w:color="auto"/>
                <w:left w:val="none" w:sz="0" w:space="0" w:color="auto"/>
                <w:bottom w:val="none" w:sz="0" w:space="0" w:color="auto"/>
                <w:right w:val="none" w:sz="0" w:space="0" w:color="auto"/>
              </w:divBdr>
              <w:divsChild>
                <w:div w:id="2026248616">
                  <w:marLeft w:val="0"/>
                  <w:marRight w:val="0"/>
                  <w:marTop w:val="0"/>
                  <w:marBottom w:val="0"/>
                  <w:divBdr>
                    <w:top w:val="none" w:sz="0" w:space="0" w:color="auto"/>
                    <w:left w:val="none" w:sz="0" w:space="0" w:color="auto"/>
                    <w:bottom w:val="none" w:sz="0" w:space="0" w:color="auto"/>
                    <w:right w:val="none" w:sz="0" w:space="0" w:color="auto"/>
                  </w:divBdr>
                  <w:divsChild>
                    <w:div w:id="8263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4528">
      <w:bodyDiv w:val="1"/>
      <w:marLeft w:val="0"/>
      <w:marRight w:val="0"/>
      <w:marTop w:val="0"/>
      <w:marBottom w:val="0"/>
      <w:divBdr>
        <w:top w:val="none" w:sz="0" w:space="0" w:color="auto"/>
        <w:left w:val="none" w:sz="0" w:space="0" w:color="auto"/>
        <w:bottom w:val="none" w:sz="0" w:space="0" w:color="auto"/>
        <w:right w:val="none" w:sz="0" w:space="0" w:color="auto"/>
      </w:divBdr>
    </w:div>
    <w:div w:id="1648588962">
      <w:bodyDiv w:val="1"/>
      <w:marLeft w:val="0"/>
      <w:marRight w:val="0"/>
      <w:marTop w:val="0"/>
      <w:marBottom w:val="0"/>
      <w:divBdr>
        <w:top w:val="none" w:sz="0" w:space="0" w:color="auto"/>
        <w:left w:val="none" w:sz="0" w:space="0" w:color="auto"/>
        <w:bottom w:val="none" w:sz="0" w:space="0" w:color="auto"/>
        <w:right w:val="none" w:sz="0" w:space="0" w:color="auto"/>
      </w:divBdr>
      <w:divsChild>
        <w:div w:id="2036496700">
          <w:blockQuote w:val="1"/>
          <w:marLeft w:val="720"/>
          <w:marRight w:val="720"/>
          <w:marTop w:val="100"/>
          <w:marBottom w:val="100"/>
          <w:divBdr>
            <w:top w:val="none" w:sz="0" w:space="0" w:color="auto"/>
            <w:left w:val="none" w:sz="0" w:space="0" w:color="auto"/>
            <w:bottom w:val="none" w:sz="0" w:space="0" w:color="auto"/>
            <w:right w:val="none" w:sz="0" w:space="0" w:color="auto"/>
          </w:divBdr>
        </w:div>
        <w:div w:id="77668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594287">
      <w:bodyDiv w:val="1"/>
      <w:marLeft w:val="0"/>
      <w:marRight w:val="0"/>
      <w:marTop w:val="0"/>
      <w:marBottom w:val="0"/>
      <w:divBdr>
        <w:top w:val="none" w:sz="0" w:space="0" w:color="auto"/>
        <w:left w:val="none" w:sz="0" w:space="0" w:color="auto"/>
        <w:bottom w:val="none" w:sz="0" w:space="0" w:color="auto"/>
        <w:right w:val="none" w:sz="0" w:space="0" w:color="auto"/>
      </w:divBdr>
    </w:div>
    <w:div w:id="1867716906">
      <w:bodyDiv w:val="1"/>
      <w:marLeft w:val="0"/>
      <w:marRight w:val="0"/>
      <w:marTop w:val="0"/>
      <w:marBottom w:val="0"/>
      <w:divBdr>
        <w:top w:val="none" w:sz="0" w:space="0" w:color="auto"/>
        <w:left w:val="none" w:sz="0" w:space="0" w:color="auto"/>
        <w:bottom w:val="none" w:sz="0" w:space="0" w:color="auto"/>
        <w:right w:val="none" w:sz="0" w:space="0" w:color="auto"/>
      </w:divBdr>
    </w:div>
    <w:div w:id="2022386645">
      <w:bodyDiv w:val="1"/>
      <w:marLeft w:val="0"/>
      <w:marRight w:val="0"/>
      <w:marTop w:val="0"/>
      <w:marBottom w:val="0"/>
      <w:divBdr>
        <w:top w:val="none" w:sz="0" w:space="0" w:color="auto"/>
        <w:left w:val="none" w:sz="0" w:space="0" w:color="auto"/>
        <w:bottom w:val="none" w:sz="0" w:space="0" w:color="auto"/>
        <w:right w:val="none" w:sz="0" w:space="0" w:color="auto"/>
      </w:divBdr>
    </w:div>
    <w:div w:id="2067483716">
      <w:bodyDiv w:val="1"/>
      <w:marLeft w:val="0"/>
      <w:marRight w:val="0"/>
      <w:marTop w:val="0"/>
      <w:marBottom w:val="0"/>
      <w:divBdr>
        <w:top w:val="none" w:sz="0" w:space="0" w:color="auto"/>
        <w:left w:val="none" w:sz="0" w:space="0" w:color="auto"/>
        <w:bottom w:val="none" w:sz="0" w:space="0" w:color="auto"/>
        <w:right w:val="none" w:sz="0" w:space="0" w:color="auto"/>
      </w:divBdr>
    </w:div>
    <w:div w:id="214670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1099</TotalTime>
  <Pages>6</Pages>
  <Words>594</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勝久 玉寄</dc:creator>
  <cp:keywords/>
  <dc:description/>
  <cp:lastModifiedBy>rengou24</cp:lastModifiedBy>
  <cp:revision>9</cp:revision>
  <cp:lastPrinted>2025-03-10T03:37:00Z</cp:lastPrinted>
  <dcterms:created xsi:type="dcterms:W3CDTF">2025-03-05T06:48:00Z</dcterms:created>
  <dcterms:modified xsi:type="dcterms:W3CDTF">2025-03-17T01:00:00Z</dcterms:modified>
</cp:coreProperties>
</file>